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2D96" w:rsidRDefault="001743B8">
      <w:pPr>
        <w:jc w:val="center"/>
        <w:rPr>
          <w:rFonts w:ascii="仿宋" w:eastAsia="仿宋" w:hAnsi="仿宋"/>
          <w:b/>
          <w:bCs/>
          <w:sz w:val="44"/>
          <w:szCs w:val="44"/>
        </w:rPr>
      </w:pPr>
      <w:bookmarkStart w:id="0" w:name="_GoBack"/>
      <w:bookmarkEnd w:id="0"/>
      <w:r>
        <w:rPr>
          <w:rFonts w:ascii="仿宋" w:eastAsia="仿宋" w:hAnsi="仿宋" w:hint="eastAsia"/>
          <w:b/>
          <w:bCs/>
          <w:sz w:val="44"/>
          <w:szCs w:val="44"/>
        </w:rPr>
        <w:t>流动人员人事档案管理服务办事指南</w:t>
      </w:r>
    </w:p>
    <w:p w:rsidR="00602D96" w:rsidRDefault="001743B8">
      <w:pPr>
        <w:ind w:firstLineChars="300" w:firstLine="843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一、流动人员人事档案的接收</w:t>
      </w:r>
    </w:p>
    <w:p w:rsidR="00602D96" w:rsidRDefault="001743B8">
      <w:pPr>
        <w:ind w:firstLineChars="200" w:firstLine="560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（一）高校毕业生档案接收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【接收条件】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鄂尔多斯户籍（包含各旗区以及上学时将户口迁至学校，毕业后返回原籍）的高校毕业生，或与本市辖区内企业签订</w:t>
      </w:r>
      <w:r>
        <w:rPr>
          <w:rFonts w:ascii="仿宋" w:eastAsia="仿宋" w:hAnsi="仿宋" w:cs="宋体" w:hint="eastAsia"/>
          <w:sz w:val="28"/>
          <w:szCs w:val="28"/>
        </w:rPr>
        <w:t>2</w:t>
      </w:r>
      <w:r>
        <w:rPr>
          <w:rFonts w:ascii="仿宋" w:eastAsia="仿宋" w:hAnsi="仿宋" w:cs="宋体" w:hint="eastAsia"/>
          <w:sz w:val="28"/>
          <w:szCs w:val="28"/>
        </w:rPr>
        <w:t>年以上有效劳动合同的非鄂尔多斯户籍高校毕业生。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【档案接收地址】</w:t>
      </w:r>
      <w:r>
        <w:rPr>
          <w:rFonts w:ascii="仿宋" w:eastAsia="仿宋" w:hAnsi="仿宋" w:cs="宋体" w:hint="eastAsia"/>
          <w:sz w:val="28"/>
          <w:szCs w:val="28"/>
        </w:rPr>
        <w:t xml:space="preserve">                                                       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接收单位：鄂尔多斯市人力资源公共服务中心</w:t>
      </w:r>
    </w:p>
    <w:p w:rsidR="00602D96" w:rsidRDefault="001743B8">
      <w:pPr>
        <w:ind w:leftChars="266" w:left="2519" w:hangingChars="700" w:hanging="19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接收地址：鄂尔多斯市康巴什区鄂尔多斯大街与民和路交汇处鄂</w:t>
      </w:r>
    </w:p>
    <w:p w:rsidR="00602D96" w:rsidRDefault="001743B8">
      <w:pPr>
        <w:ind w:leftChars="931" w:left="2515" w:hangingChars="200" w:hanging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尔多斯市人社局二楼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联系人：人事代理部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联系电话：</w:t>
      </w:r>
      <w:r>
        <w:rPr>
          <w:rFonts w:ascii="仿宋" w:eastAsia="仿宋" w:hAnsi="仿宋" w:cs="宋体" w:hint="eastAsia"/>
          <w:sz w:val="28"/>
          <w:szCs w:val="28"/>
        </w:rPr>
        <w:t>0477-8586203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邮编：</w:t>
      </w:r>
      <w:r>
        <w:rPr>
          <w:rFonts w:ascii="仿宋" w:eastAsia="仿宋" w:hAnsi="仿宋" w:cs="宋体" w:hint="eastAsia"/>
          <w:sz w:val="28"/>
          <w:szCs w:val="28"/>
        </w:rPr>
        <w:t xml:space="preserve">017010                                                                   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鄂尔多斯户籍高校毕业生将档案接收地址告知学校，一般无需我中心出具调档材料，学校按规定邮寄档案即</w:t>
      </w:r>
      <w:r>
        <w:rPr>
          <w:rFonts w:ascii="仿宋" w:eastAsia="仿宋" w:hAnsi="仿宋" w:cs="宋体" w:hint="eastAsia"/>
          <w:sz w:val="28"/>
          <w:szCs w:val="28"/>
        </w:rPr>
        <w:t>可</w:t>
      </w:r>
      <w:r>
        <w:rPr>
          <w:rFonts w:ascii="仿宋" w:eastAsia="仿宋" w:hAnsi="仿宋" w:cs="宋体" w:hint="eastAsia"/>
          <w:sz w:val="28"/>
          <w:szCs w:val="28"/>
        </w:rPr>
        <w:t>。若非鄂尔多斯户籍毕业生想将档案转至我市的，需提供有效劳动合同到我中心档案管理窗口或线上办理平台开具《调档函》，持《调档函》前往毕业院校办理档案转递手续。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档案统一由院校以机要通信或邮政特快专递的方式转递，不</w:t>
      </w:r>
      <w:r>
        <w:rPr>
          <w:rFonts w:ascii="仿宋" w:eastAsia="仿宋" w:hAnsi="仿宋" w:cs="宋体" w:hint="eastAsia"/>
          <w:sz w:val="28"/>
          <w:szCs w:val="28"/>
        </w:rPr>
        <w:lastRenderedPageBreak/>
        <w:t>允许个人寄快递，严禁个人自带档案。</w:t>
      </w:r>
    </w:p>
    <w:p w:rsidR="00602D96" w:rsidRDefault="001743B8">
      <w:pPr>
        <w:ind w:firstLineChars="100" w:firstLine="28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（二）跨地区调回人事档案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申请人的</w:t>
      </w:r>
      <w:r>
        <w:rPr>
          <w:rFonts w:ascii="仿宋" w:eastAsia="仿宋" w:hAnsi="仿宋" w:cs="宋体" w:hint="eastAsia"/>
          <w:sz w:val="28"/>
          <w:szCs w:val="28"/>
        </w:rPr>
        <w:t>人事档案</w:t>
      </w:r>
      <w:r>
        <w:rPr>
          <w:rFonts w:ascii="仿宋" w:eastAsia="仿宋" w:hAnsi="仿宋" w:cs="宋体" w:hint="eastAsia"/>
          <w:sz w:val="28"/>
          <w:szCs w:val="28"/>
        </w:rPr>
        <w:t>现存放</w:t>
      </w:r>
      <w:r>
        <w:rPr>
          <w:rFonts w:ascii="仿宋" w:eastAsia="仿宋" w:hAnsi="仿宋" w:cs="宋体" w:hint="eastAsia"/>
          <w:sz w:val="28"/>
          <w:szCs w:val="28"/>
        </w:rPr>
        <w:t>在</w:t>
      </w:r>
      <w:r>
        <w:rPr>
          <w:rFonts w:ascii="仿宋" w:eastAsia="仿宋" w:hAnsi="仿宋" w:cs="宋体" w:hint="eastAsia"/>
          <w:sz w:val="28"/>
          <w:szCs w:val="28"/>
        </w:rPr>
        <w:t>具有档案管理权限的机关、事业单位、国有企业</w:t>
      </w:r>
      <w:r>
        <w:rPr>
          <w:rFonts w:ascii="仿宋" w:eastAsia="仿宋" w:hAnsi="仿宋" w:cs="宋体" w:hint="eastAsia"/>
          <w:sz w:val="28"/>
          <w:szCs w:val="28"/>
        </w:rPr>
        <w:t>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鄂尔多斯户籍流动人员人跨地区就业需将档案转回户</w:t>
      </w:r>
      <w:r>
        <w:rPr>
          <w:rFonts w:ascii="仿宋" w:eastAsia="仿宋" w:hAnsi="仿宋" w:cs="宋体" w:hint="eastAsia"/>
          <w:sz w:val="28"/>
          <w:szCs w:val="28"/>
        </w:rPr>
        <w:t>籍地，或与鄂尔多斯辖区内企业签订</w:t>
      </w:r>
      <w:r>
        <w:rPr>
          <w:rFonts w:ascii="仿宋" w:eastAsia="仿宋" w:hAnsi="仿宋" w:cs="宋体" w:hint="eastAsia"/>
          <w:sz w:val="28"/>
          <w:szCs w:val="28"/>
        </w:rPr>
        <w:t>2</w:t>
      </w:r>
      <w:r>
        <w:rPr>
          <w:rFonts w:ascii="仿宋" w:eastAsia="仿宋" w:hAnsi="仿宋" w:cs="宋体" w:hint="eastAsia"/>
          <w:sz w:val="28"/>
          <w:szCs w:val="28"/>
        </w:rPr>
        <w:t>年以上有效劳动合同，并需将档案至本市的非鄂尔多斯户籍流动人员。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提供档案所在单位的全称、调档人的有效身份证原件（驾驶证、社保卡、电子证件均可）；非鄂尔多斯户籍人员还需提供</w:t>
      </w:r>
      <w:r>
        <w:rPr>
          <w:rFonts w:ascii="仿宋" w:eastAsia="仿宋" w:hAnsi="仿宋" w:cs="宋体" w:hint="eastAsia"/>
          <w:sz w:val="28"/>
          <w:szCs w:val="28"/>
        </w:rPr>
        <w:t>2</w:t>
      </w:r>
      <w:r>
        <w:rPr>
          <w:rFonts w:ascii="仿宋" w:eastAsia="仿宋" w:hAnsi="仿宋" w:cs="宋体" w:hint="eastAsia"/>
          <w:sz w:val="28"/>
          <w:szCs w:val="28"/>
        </w:rPr>
        <w:t>年以上有效劳动合同。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到档案管理窗口或线上办理平台申请出具《调档函》；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 xml:space="preserve">. </w:t>
      </w:r>
      <w:r>
        <w:rPr>
          <w:rFonts w:ascii="仿宋" w:eastAsia="仿宋" w:hAnsi="仿宋" w:cs="宋体" w:hint="eastAsia"/>
          <w:sz w:val="28"/>
          <w:szCs w:val="28"/>
        </w:rPr>
        <w:t>工作人员审核材料，符合规定出具《调档函》，不符合要求的告知原因；</w:t>
      </w:r>
    </w:p>
    <w:p w:rsidR="00602D96" w:rsidRDefault="001743B8">
      <w:pPr>
        <w:ind w:leftChars="150" w:left="315" w:firstLineChars="50" w:firstLine="14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３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持《调档函》前往档案所在单位办理档案转递手续；</w:t>
      </w:r>
    </w:p>
    <w:p w:rsidR="00602D96" w:rsidRDefault="001743B8">
      <w:pPr>
        <w:ind w:leftChars="150" w:left="315" w:firstLineChars="50" w:firstLine="14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４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人事档案通过机要通信、专人送取或邮政特快专递等给据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的方式转至我中心。</w:t>
      </w:r>
    </w:p>
    <w:p w:rsidR="00602D96" w:rsidRDefault="001743B8">
      <w:pPr>
        <w:ind w:left="420"/>
        <w:jc w:val="left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二、流动人员人事档案的转递</w:t>
      </w:r>
    </w:p>
    <w:p w:rsidR="00602D96" w:rsidRDefault="001743B8">
      <w:pPr>
        <w:ind w:left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（一）个人存档人员转递档案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lastRenderedPageBreak/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人事档案由毕业院校按户籍地邮寄或</w:t>
      </w:r>
      <w:r>
        <w:rPr>
          <w:rFonts w:ascii="仿宋" w:eastAsia="仿宋" w:hAnsi="仿宋" w:cs="宋体" w:hint="eastAsia"/>
          <w:sz w:val="28"/>
          <w:szCs w:val="28"/>
        </w:rPr>
        <w:t>根据</w:t>
      </w:r>
      <w:r>
        <w:rPr>
          <w:rFonts w:ascii="仿宋" w:eastAsia="仿宋" w:hAnsi="仿宋" w:cs="宋体" w:hint="eastAsia"/>
          <w:sz w:val="28"/>
          <w:szCs w:val="28"/>
        </w:rPr>
        <w:t>个人意愿已转至我中心，非经本市辖区内的用人企业统一要求转递的；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因升学</w:t>
      </w:r>
      <w:r>
        <w:rPr>
          <w:rFonts w:ascii="仿宋" w:eastAsia="仿宋" w:hAnsi="仿宋" w:cs="宋体" w:hint="eastAsia"/>
          <w:sz w:val="28"/>
          <w:szCs w:val="28"/>
        </w:rPr>
        <w:t>、入伍</w:t>
      </w:r>
      <w:r>
        <w:rPr>
          <w:rFonts w:ascii="仿宋" w:eastAsia="仿宋" w:hAnsi="仿宋" w:cs="宋体" w:hint="eastAsia"/>
          <w:sz w:val="28"/>
          <w:szCs w:val="28"/>
        </w:rPr>
        <w:t>、招考录用、人才流动等原因，需要将档案转至相关单位的人员。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提供存档人的有效身份证原件（驾驶证、社保卡、电子证件均可）；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提供具有档案管理权限的机关、事业单位、国有企业出具的《调档函》原件；若委托他人代办，除提供上述材料外，还需携带代办人的有</w:t>
      </w:r>
      <w:r>
        <w:rPr>
          <w:rFonts w:ascii="仿宋" w:eastAsia="仿宋" w:hAnsi="仿宋" w:cs="宋体" w:hint="eastAsia"/>
          <w:sz w:val="28"/>
          <w:szCs w:val="28"/>
        </w:rPr>
        <w:t>效</w:t>
      </w:r>
      <w:r>
        <w:rPr>
          <w:rFonts w:ascii="仿宋" w:eastAsia="仿宋" w:hAnsi="仿宋" w:cs="宋体" w:hint="eastAsia"/>
          <w:sz w:val="28"/>
          <w:szCs w:val="28"/>
        </w:rPr>
        <w:t>身份证件原件。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  <w:r>
        <w:rPr>
          <w:rFonts w:ascii="仿宋" w:eastAsia="仿宋" w:hAnsi="仿宋" w:cs="宋体" w:hint="eastAsia"/>
          <w:sz w:val="28"/>
          <w:szCs w:val="28"/>
        </w:rPr>
        <w:t xml:space="preserve">                                         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到档案管理窗口或线上办理平台申请档案转递；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工作人员审核材料，符合档案转递规定的即时办理档案转出手续；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３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档案通过机要通信、专人取送或邮政特快专递等给据的转递方式转往拟调档单位。对不符合转出规定的，出具告知说明书。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（二）集体委托存档人员转递档案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经鄂尔多斯辖区内用人</w:t>
      </w:r>
      <w:r>
        <w:rPr>
          <w:rFonts w:ascii="仿宋" w:eastAsia="仿宋" w:hAnsi="仿宋" w:cs="宋体" w:hint="eastAsia"/>
          <w:sz w:val="28"/>
          <w:szCs w:val="28"/>
        </w:rPr>
        <w:t>企业</w:t>
      </w:r>
      <w:r>
        <w:rPr>
          <w:rFonts w:ascii="仿宋" w:eastAsia="仿宋" w:hAnsi="仿宋" w:cs="宋体" w:hint="eastAsia"/>
          <w:sz w:val="28"/>
          <w:szCs w:val="28"/>
        </w:rPr>
        <w:t>统一要求，人事档案由单位集体委托存档的方式转至我中心的流动人员；</w:t>
      </w:r>
      <w:r>
        <w:rPr>
          <w:rFonts w:ascii="仿宋" w:eastAsia="仿宋" w:hAnsi="仿宋" w:cs="宋体" w:hint="eastAsia"/>
          <w:sz w:val="28"/>
          <w:szCs w:val="28"/>
        </w:rPr>
        <w:t xml:space="preserve">   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因</w:t>
      </w:r>
      <w:r>
        <w:rPr>
          <w:rFonts w:ascii="仿宋" w:eastAsia="仿宋" w:hAnsi="仿宋" w:cs="宋体" w:hint="eastAsia"/>
          <w:sz w:val="28"/>
          <w:szCs w:val="28"/>
        </w:rPr>
        <w:t>离职、</w:t>
      </w:r>
      <w:r>
        <w:rPr>
          <w:rFonts w:ascii="仿宋" w:eastAsia="仿宋" w:hAnsi="仿宋" w:cs="宋体" w:hint="eastAsia"/>
          <w:sz w:val="28"/>
          <w:szCs w:val="28"/>
        </w:rPr>
        <w:t>工作变动、招考录用、人</w:t>
      </w:r>
      <w:r>
        <w:rPr>
          <w:rFonts w:ascii="仿宋" w:eastAsia="仿宋" w:hAnsi="仿宋" w:cs="宋体" w:hint="eastAsia"/>
          <w:sz w:val="28"/>
          <w:szCs w:val="28"/>
        </w:rPr>
        <w:t>才流动等原因，需要将档案转至相关单位的人员。</w:t>
      </w:r>
      <w:r>
        <w:rPr>
          <w:rFonts w:ascii="仿宋" w:eastAsia="仿宋" w:hAnsi="仿宋" w:cs="宋体" w:hint="eastAsia"/>
          <w:sz w:val="28"/>
          <w:szCs w:val="28"/>
        </w:rPr>
        <w:t xml:space="preserve">            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lastRenderedPageBreak/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提供存档人的有效身份证原件（驾驶证、社保卡、电子证件均可）；</w:t>
      </w:r>
      <w:r>
        <w:rPr>
          <w:rFonts w:ascii="仿宋" w:eastAsia="仿宋" w:hAnsi="仿宋" w:cs="宋体" w:hint="eastAsia"/>
          <w:sz w:val="28"/>
          <w:szCs w:val="28"/>
        </w:rPr>
        <w:t xml:space="preserve">           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提供具有档案管理权限的机关、事业单位、国有企业出具的《调档函》原件；</w:t>
      </w:r>
      <w:r>
        <w:rPr>
          <w:rFonts w:ascii="仿宋" w:eastAsia="仿宋" w:hAnsi="仿宋" w:cs="宋体" w:hint="eastAsia"/>
          <w:sz w:val="28"/>
          <w:szCs w:val="28"/>
        </w:rPr>
        <w:t xml:space="preserve">      </w:t>
      </w:r>
    </w:p>
    <w:p w:rsidR="00602D96" w:rsidRDefault="001743B8">
      <w:pPr>
        <w:ind w:leftChars="166" w:left="1189" w:hangingChars="300" w:hanging="84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 xml:space="preserve"> </w:t>
      </w:r>
      <w:r>
        <w:rPr>
          <w:rFonts w:ascii="仿宋" w:eastAsia="仿宋" w:hAnsi="仿宋" w:cs="宋体" w:hint="eastAsia"/>
          <w:sz w:val="28"/>
          <w:szCs w:val="28"/>
        </w:rPr>
        <w:t>３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提供原工作单位的终止劳动关系证明书或</w:t>
      </w:r>
      <w:r>
        <w:rPr>
          <w:rFonts w:ascii="仿宋" w:eastAsia="仿宋" w:hAnsi="仿宋" w:cs="宋体" w:hint="eastAsia"/>
          <w:sz w:val="28"/>
          <w:szCs w:val="28"/>
        </w:rPr>
        <w:t>介绍信</w:t>
      </w:r>
      <w:r>
        <w:rPr>
          <w:rFonts w:ascii="仿宋" w:eastAsia="仿宋" w:hAnsi="仿宋" w:cs="宋体" w:hint="eastAsia"/>
          <w:sz w:val="28"/>
          <w:szCs w:val="28"/>
        </w:rPr>
        <w:t>；若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委托他人代办，提供上述材料外，还需加代办人的有效身份证原件。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  <w:r>
        <w:rPr>
          <w:rFonts w:ascii="仿宋" w:eastAsia="仿宋" w:hAnsi="仿宋" w:cs="宋体" w:hint="eastAsia"/>
          <w:sz w:val="28"/>
          <w:szCs w:val="28"/>
        </w:rPr>
        <w:t xml:space="preserve">                                           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１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到档案管理窗口或线上办理平台申请档案转递；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工作人员审核材料，符合档案转递规定的即时办理档案转出手续；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３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档案通过机要通信、专人取送或邮政特快专递等给据的转递方式转往拟调档单位。对不符合转出规定的，出具告知说明书。</w:t>
      </w:r>
    </w:p>
    <w:p w:rsidR="00602D96" w:rsidRDefault="001743B8">
      <w:pPr>
        <w:ind w:firstLineChars="200" w:firstLine="562"/>
        <w:jc w:val="left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三、依据档案记载出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具存档、经历、亲属关系等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相关证明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人事档案托管在鄂尔多斯市人力资源公共服务中心。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提供存档人的有效身份证原件（驾驶证、社保卡、电子证件均可）。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到档案管理窗口或线上办理平台申请出具相关证明；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根据流动人员人事档案管理规定，可出具存档证明、亲属</w:t>
      </w:r>
      <w:r>
        <w:rPr>
          <w:rFonts w:ascii="仿宋" w:eastAsia="仿宋" w:hAnsi="仿宋" w:cs="宋体" w:hint="eastAsia"/>
          <w:sz w:val="28"/>
          <w:szCs w:val="28"/>
        </w:rPr>
        <w:t>关系</w:t>
      </w:r>
      <w:r>
        <w:rPr>
          <w:rFonts w:ascii="仿宋" w:eastAsia="仿宋" w:hAnsi="仿宋" w:cs="宋体" w:hint="eastAsia"/>
          <w:sz w:val="28"/>
          <w:szCs w:val="28"/>
        </w:rPr>
        <w:t>证明、经历证明、无犯罪记录证明、其他证明等；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lastRenderedPageBreak/>
        <w:t>3.</w:t>
      </w:r>
      <w:r>
        <w:rPr>
          <w:rFonts w:ascii="仿宋" w:eastAsia="仿宋" w:hAnsi="仿宋" w:cs="宋体" w:hint="eastAsia"/>
          <w:sz w:val="28"/>
          <w:szCs w:val="28"/>
        </w:rPr>
        <w:t>按照存档人的需求出具相关证明。</w:t>
      </w:r>
    </w:p>
    <w:p w:rsidR="00602D96" w:rsidRDefault="001743B8">
      <w:pPr>
        <w:ind w:leftChars="33" w:left="69" w:firstLineChars="200" w:firstLine="562"/>
        <w:jc w:val="left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四、为符合相关规定的单位提供档案查（借）阅服务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人事档案托管在鄂尔多斯市人力资源公共服务中心；</w:t>
      </w:r>
    </w:p>
    <w:p w:rsidR="00602D96" w:rsidRDefault="001743B8">
      <w:pPr>
        <w:ind w:firstLineChars="250" w:firstLine="70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查档单位派</w:t>
      </w:r>
      <w:r>
        <w:rPr>
          <w:rFonts w:ascii="仿宋" w:eastAsia="仿宋" w:hAnsi="仿宋" w:cs="宋体" w:hint="eastAsia"/>
          <w:sz w:val="28"/>
          <w:szCs w:val="28"/>
        </w:rPr>
        <w:t>2</w:t>
      </w:r>
      <w:r>
        <w:rPr>
          <w:rFonts w:ascii="仿宋" w:eastAsia="仿宋" w:hAnsi="仿宋" w:cs="宋体" w:hint="eastAsia"/>
          <w:sz w:val="28"/>
          <w:szCs w:val="28"/>
        </w:rPr>
        <w:t>名工作人员，一般为中共党员。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提供查档单位出具的介绍信；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持查档人的有效身份证原件（驾驶证、社保卡、电子证件均可）；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提供被查档人的身份证复印件。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到档案管理窗口申请查阅人事档案；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工作人员审核材料，符合规定，即时办理档案查阅手续；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查阅人在指定场所，规定时限内完成查阅。</w:t>
      </w:r>
    </w:p>
    <w:p w:rsidR="00602D96" w:rsidRDefault="001743B8">
      <w:pPr>
        <w:ind w:firstLineChars="200" w:firstLine="562"/>
        <w:jc w:val="left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五、为相关单位提供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入党、参军、录（聘）用、出国（境）等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政审考察服务</w:t>
      </w:r>
    </w:p>
    <w:p w:rsidR="00602D96" w:rsidRDefault="001743B8">
      <w:pPr>
        <w:ind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（一）机关、事业单位考录政审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人事档案托管在鄂尔多斯市人力资源公共服务中心；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政审考察单位派出</w:t>
      </w:r>
      <w:r>
        <w:rPr>
          <w:rFonts w:ascii="仿宋" w:eastAsia="仿宋" w:hAnsi="仿宋" w:cs="宋体" w:hint="eastAsia"/>
          <w:sz w:val="28"/>
          <w:szCs w:val="28"/>
        </w:rPr>
        <w:t>2</w:t>
      </w:r>
      <w:r>
        <w:rPr>
          <w:rFonts w:ascii="仿宋" w:eastAsia="仿宋" w:hAnsi="仿宋" w:cs="宋体" w:hint="eastAsia"/>
          <w:sz w:val="28"/>
          <w:szCs w:val="28"/>
        </w:rPr>
        <w:t>名工作人员，一般为中共党员。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提供政审考察单位出具的介绍信；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lastRenderedPageBreak/>
        <w:t>2.</w:t>
      </w:r>
      <w:r>
        <w:rPr>
          <w:rFonts w:ascii="仿宋" w:eastAsia="仿宋" w:hAnsi="仿宋" w:cs="宋体" w:hint="eastAsia"/>
          <w:sz w:val="28"/>
          <w:szCs w:val="28"/>
        </w:rPr>
        <w:t>持经办人的有效身份证原件（驾驶证、社保卡、电子证件均可）；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携带被录用人员名单或身份信息表。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到档案管理窗口申请政审查阅人事档案；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工作人员审核材料，符合规定即时办理政审考察手续；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经办人在指定场所，规定时限内完成政审查阅档案。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（二）升学思想政治品德考察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人事档案托管在鄂尔多斯市人力资源公共服务中心；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报考研究生或博士</w:t>
      </w:r>
      <w:r>
        <w:rPr>
          <w:rFonts w:ascii="仿宋" w:eastAsia="仿宋" w:hAnsi="仿宋" w:cs="宋体" w:hint="eastAsia"/>
          <w:sz w:val="28"/>
          <w:szCs w:val="28"/>
        </w:rPr>
        <w:t>招生</w:t>
      </w:r>
      <w:r>
        <w:rPr>
          <w:rFonts w:ascii="仿宋" w:eastAsia="仿宋" w:hAnsi="仿宋" w:cs="宋体" w:hint="eastAsia"/>
          <w:sz w:val="28"/>
          <w:szCs w:val="28"/>
        </w:rPr>
        <w:t>考试，</w:t>
      </w:r>
      <w:r>
        <w:rPr>
          <w:rFonts w:ascii="仿宋" w:eastAsia="仿宋" w:hAnsi="仿宋" w:cs="宋体" w:hint="eastAsia"/>
          <w:sz w:val="28"/>
          <w:szCs w:val="28"/>
        </w:rPr>
        <w:t>招考</w:t>
      </w:r>
      <w:r>
        <w:rPr>
          <w:rFonts w:ascii="仿宋" w:eastAsia="仿宋" w:hAnsi="仿宋" w:cs="宋体" w:hint="eastAsia"/>
          <w:sz w:val="28"/>
          <w:szCs w:val="28"/>
        </w:rPr>
        <w:t>院校要求出具政审材料的人员。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</w:t>
      </w:r>
      <w:r>
        <w:rPr>
          <w:rFonts w:ascii="仿宋" w:eastAsia="仿宋" w:hAnsi="仿宋" w:cs="宋体" w:hint="eastAsia"/>
          <w:sz w:val="28"/>
          <w:szCs w:val="28"/>
        </w:rPr>
        <w:t>．提供存档人的有效身份证原件（驾驶证、社保卡、电子证件均可）；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２</w:t>
      </w:r>
      <w:r>
        <w:rPr>
          <w:rFonts w:ascii="仿宋" w:eastAsia="仿宋" w:hAnsi="仿宋" w:cs="宋体" w:hint="eastAsia"/>
          <w:sz w:val="28"/>
          <w:szCs w:val="28"/>
        </w:rPr>
        <w:t>.</w:t>
      </w:r>
      <w:r>
        <w:rPr>
          <w:rFonts w:ascii="仿宋" w:eastAsia="仿宋" w:hAnsi="仿宋" w:cs="宋体" w:hint="eastAsia"/>
          <w:sz w:val="28"/>
          <w:szCs w:val="28"/>
        </w:rPr>
        <w:t>提供报考院校的政治思想品德考察表。</w:t>
      </w:r>
    </w:p>
    <w:p w:rsidR="00602D96" w:rsidRDefault="001743B8">
      <w:pPr>
        <w:ind w:leftChars="33" w:left="69"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到档案管理窗口或线上办理平台申请升学政审；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根据档案记载填写政审考察表盖章</w:t>
      </w:r>
      <w:r>
        <w:rPr>
          <w:rFonts w:ascii="仿宋" w:eastAsia="仿宋" w:hAnsi="仿宋" w:cs="宋体" w:hint="eastAsia"/>
          <w:sz w:val="28"/>
          <w:szCs w:val="28"/>
        </w:rPr>
        <w:t>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政审考察表装袋密封，邮寄至报考院校</w:t>
      </w:r>
      <w:r>
        <w:rPr>
          <w:rFonts w:ascii="仿宋" w:eastAsia="仿宋" w:hAnsi="仿宋" w:cs="宋体" w:hint="eastAsia"/>
          <w:sz w:val="28"/>
          <w:szCs w:val="28"/>
        </w:rPr>
        <w:t>。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 xml:space="preserve">   </w:t>
      </w:r>
      <w:r>
        <w:rPr>
          <w:rFonts w:ascii="仿宋" w:eastAsia="仿宋" w:hAnsi="仿宋" w:cs="宋体" w:hint="eastAsia"/>
          <w:sz w:val="28"/>
          <w:szCs w:val="28"/>
        </w:rPr>
        <w:t>（三）出具政审函复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lastRenderedPageBreak/>
        <w:t>人事档案托管在鄂尔多斯市人力资源公共服务中</w:t>
      </w:r>
      <w:r>
        <w:rPr>
          <w:rFonts w:ascii="仿宋" w:eastAsia="仿宋" w:hAnsi="仿宋" w:cs="宋体" w:hint="eastAsia"/>
          <w:sz w:val="28"/>
          <w:szCs w:val="28"/>
        </w:rPr>
        <w:t>心</w:t>
      </w:r>
      <w:r>
        <w:rPr>
          <w:rFonts w:ascii="仿宋" w:eastAsia="仿宋" w:hAnsi="仿宋" w:cs="宋体" w:hint="eastAsia"/>
          <w:sz w:val="28"/>
          <w:szCs w:val="28"/>
        </w:rPr>
        <w:t>。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提供</w:t>
      </w:r>
      <w:r>
        <w:rPr>
          <w:rFonts w:ascii="仿宋" w:eastAsia="仿宋" w:hAnsi="仿宋" w:cs="宋体" w:hint="eastAsia"/>
          <w:sz w:val="28"/>
          <w:szCs w:val="28"/>
        </w:rPr>
        <w:t>政审单</w:t>
      </w:r>
      <w:r>
        <w:rPr>
          <w:rFonts w:ascii="仿宋" w:eastAsia="仿宋" w:hAnsi="仿宋" w:cs="宋体" w:hint="eastAsia"/>
          <w:sz w:val="28"/>
          <w:szCs w:val="28"/>
        </w:rPr>
        <w:t>位出具的</w:t>
      </w:r>
      <w:r>
        <w:rPr>
          <w:rFonts w:ascii="仿宋" w:eastAsia="仿宋" w:hAnsi="仿宋" w:cs="宋体" w:hint="eastAsia"/>
          <w:sz w:val="28"/>
          <w:szCs w:val="28"/>
        </w:rPr>
        <w:t>《政审函》</w:t>
      </w:r>
      <w:r>
        <w:rPr>
          <w:rFonts w:ascii="仿宋" w:eastAsia="仿宋" w:hAnsi="仿宋" w:cs="宋体" w:hint="eastAsia"/>
          <w:sz w:val="28"/>
          <w:szCs w:val="28"/>
        </w:rPr>
        <w:t>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提供存档人的有效身份证原件（驾驶证、社保卡、电子证件均可）。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到档案管理窗口或线上办理平台申请政审</w:t>
      </w:r>
      <w:r>
        <w:rPr>
          <w:rFonts w:ascii="仿宋" w:eastAsia="仿宋" w:hAnsi="仿宋" w:cs="宋体" w:hint="eastAsia"/>
          <w:sz w:val="28"/>
          <w:szCs w:val="28"/>
        </w:rPr>
        <w:t>服务</w:t>
      </w:r>
      <w:r>
        <w:rPr>
          <w:rFonts w:ascii="仿宋" w:eastAsia="仿宋" w:hAnsi="仿宋" w:cs="宋体" w:hint="eastAsia"/>
          <w:sz w:val="28"/>
          <w:szCs w:val="28"/>
        </w:rPr>
        <w:t>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依据档案记载</w:t>
      </w:r>
      <w:r>
        <w:rPr>
          <w:rFonts w:ascii="仿宋" w:eastAsia="仿宋" w:hAnsi="仿宋" w:cs="宋体" w:hint="eastAsia"/>
          <w:sz w:val="28"/>
          <w:szCs w:val="28"/>
        </w:rPr>
        <w:t>为相关单位</w:t>
      </w:r>
      <w:r>
        <w:rPr>
          <w:rFonts w:ascii="仿宋" w:eastAsia="仿宋" w:hAnsi="仿宋" w:cs="宋体" w:hint="eastAsia"/>
          <w:sz w:val="28"/>
          <w:szCs w:val="28"/>
        </w:rPr>
        <w:t>可</w:t>
      </w:r>
      <w:r>
        <w:rPr>
          <w:rFonts w:ascii="仿宋" w:eastAsia="仿宋" w:hAnsi="仿宋" w:cs="宋体" w:hint="eastAsia"/>
          <w:sz w:val="28"/>
          <w:szCs w:val="28"/>
        </w:rPr>
        <w:t>提供</w:t>
      </w:r>
      <w:r>
        <w:rPr>
          <w:rFonts w:ascii="仿宋" w:eastAsia="仿宋" w:hAnsi="仿宋" w:cs="宋体" w:hint="eastAsia"/>
          <w:sz w:val="28"/>
          <w:szCs w:val="28"/>
        </w:rPr>
        <w:t>入党、参军、录（聘）用、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出国（境）等</w:t>
      </w:r>
      <w:r>
        <w:rPr>
          <w:rFonts w:ascii="仿宋" w:eastAsia="仿宋" w:hAnsi="仿宋" w:cs="宋体" w:hint="eastAsia"/>
          <w:sz w:val="28"/>
          <w:szCs w:val="28"/>
        </w:rPr>
        <w:t>政审</w:t>
      </w:r>
      <w:r>
        <w:rPr>
          <w:rFonts w:ascii="仿宋" w:eastAsia="仿宋" w:hAnsi="仿宋" w:cs="宋体" w:hint="eastAsia"/>
          <w:sz w:val="28"/>
          <w:szCs w:val="28"/>
        </w:rPr>
        <w:t>函复材料；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根据《政审函》要求，依据档案</w:t>
      </w:r>
      <w:r>
        <w:rPr>
          <w:rFonts w:ascii="仿宋" w:eastAsia="仿宋" w:hAnsi="仿宋" w:cs="宋体" w:hint="eastAsia"/>
          <w:sz w:val="28"/>
          <w:szCs w:val="28"/>
        </w:rPr>
        <w:t>记载出具</w:t>
      </w:r>
      <w:r>
        <w:rPr>
          <w:rFonts w:ascii="仿宋" w:eastAsia="仿宋" w:hAnsi="仿宋" w:cs="宋体" w:hint="eastAsia"/>
          <w:sz w:val="28"/>
          <w:szCs w:val="28"/>
        </w:rPr>
        <w:t>相关</w:t>
      </w:r>
      <w:r>
        <w:rPr>
          <w:rFonts w:ascii="仿宋" w:eastAsia="仿宋" w:hAnsi="仿宋" w:cs="宋体" w:hint="eastAsia"/>
          <w:sz w:val="28"/>
          <w:szCs w:val="28"/>
        </w:rPr>
        <w:t>政审函复</w:t>
      </w:r>
      <w:r>
        <w:rPr>
          <w:rFonts w:ascii="仿宋" w:eastAsia="仿宋" w:hAnsi="仿宋" w:cs="宋体" w:hint="eastAsia"/>
          <w:sz w:val="28"/>
          <w:szCs w:val="28"/>
        </w:rPr>
        <w:t>材料；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4.</w:t>
      </w:r>
      <w:r>
        <w:rPr>
          <w:rFonts w:ascii="仿宋" w:eastAsia="仿宋" w:hAnsi="仿宋" w:cs="宋体" w:hint="eastAsia"/>
          <w:sz w:val="28"/>
          <w:szCs w:val="28"/>
        </w:rPr>
        <w:t>政审函复材料装袋密封，按规定邮寄至政审考察单位。</w:t>
      </w:r>
    </w:p>
    <w:p w:rsidR="00602D96" w:rsidRDefault="001743B8">
      <w:pPr>
        <w:ind w:leftChars="200" w:left="420" w:firstLine="1"/>
        <w:jc w:val="left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六、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档案材料的收集、鉴别和归档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【申请条件】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人事档案托管在鄂尔多斯市人力资源公共服务中</w:t>
      </w:r>
      <w:r>
        <w:rPr>
          <w:rFonts w:ascii="仿宋" w:eastAsia="仿宋" w:hAnsi="仿宋" w:cs="宋体" w:hint="eastAsia"/>
          <w:sz w:val="28"/>
          <w:szCs w:val="28"/>
        </w:rPr>
        <w:t>心</w:t>
      </w:r>
      <w:r>
        <w:rPr>
          <w:rFonts w:ascii="仿宋" w:eastAsia="仿宋" w:hAnsi="仿宋" w:cs="宋体" w:hint="eastAsia"/>
          <w:sz w:val="28"/>
          <w:szCs w:val="28"/>
        </w:rPr>
        <w:t>。</w:t>
      </w:r>
    </w:p>
    <w:p w:rsidR="00602D96" w:rsidRDefault="001743B8">
      <w:pPr>
        <w:ind w:firstLineChars="150" w:firstLine="4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存档人员及时将学习工作中形成的反映流动人员政治面貌、工作经历、教育培训、职业资格、职称、评聘专业技术职务、重要社会兼职及违规违法处理处分等相关材料收集归档；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提供存档人的有效身份证原件（驾驶证、社保卡、电子证件均可）。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【办理流程】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带</w:t>
      </w:r>
      <w:r>
        <w:rPr>
          <w:rFonts w:ascii="仿宋" w:eastAsia="仿宋" w:hAnsi="仿宋" w:cs="宋体" w:hint="eastAsia"/>
          <w:sz w:val="28"/>
          <w:szCs w:val="28"/>
        </w:rPr>
        <w:t>申请材料</w:t>
      </w:r>
      <w:r>
        <w:rPr>
          <w:rFonts w:ascii="仿宋" w:eastAsia="仿宋" w:hAnsi="仿宋" w:cs="宋体" w:hint="eastAsia"/>
          <w:sz w:val="28"/>
          <w:szCs w:val="28"/>
        </w:rPr>
        <w:t>到档案管理窗口或线上办理平台申请</w:t>
      </w:r>
      <w:r>
        <w:rPr>
          <w:rFonts w:ascii="仿宋" w:eastAsia="仿宋" w:hAnsi="仿宋" w:cs="宋体" w:hint="eastAsia"/>
          <w:sz w:val="28"/>
          <w:szCs w:val="28"/>
        </w:rPr>
        <w:t>档案材料收</w:t>
      </w:r>
      <w:r>
        <w:rPr>
          <w:rFonts w:ascii="仿宋" w:eastAsia="仿宋" w:hAnsi="仿宋" w:cs="宋体" w:hint="eastAsia"/>
          <w:sz w:val="28"/>
          <w:szCs w:val="28"/>
        </w:rPr>
        <w:lastRenderedPageBreak/>
        <w:t>集、鉴别归档</w:t>
      </w:r>
      <w:r>
        <w:rPr>
          <w:rFonts w:ascii="仿宋" w:eastAsia="仿宋" w:hAnsi="仿宋" w:cs="宋体" w:hint="eastAsia"/>
          <w:sz w:val="28"/>
          <w:szCs w:val="28"/>
        </w:rPr>
        <w:t>；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工作人员鉴别审核无误后，将归档案材料存入档案。</w:t>
      </w:r>
    </w:p>
    <w:p w:rsidR="00602D96" w:rsidRDefault="001743B8">
      <w:pPr>
        <w:ind w:leftChars="200" w:left="420" w:firstLine="1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七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、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单位通讯地址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、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公共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交通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线路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及工作时间</w:t>
      </w:r>
      <w:r>
        <w:rPr>
          <w:rFonts w:ascii="仿宋" w:eastAsia="仿宋" w:hAnsi="仿宋" w:cs="宋体" w:hint="eastAsia"/>
          <w:sz w:val="28"/>
          <w:szCs w:val="28"/>
        </w:rPr>
        <w:t xml:space="preserve">    </w:t>
      </w:r>
    </w:p>
    <w:p w:rsidR="00602D96" w:rsidRDefault="001743B8">
      <w:pPr>
        <w:ind w:leftChars="200" w:left="420" w:firstLine="1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单位名称：鄂尔多斯市人力资源公共服务中心</w:t>
      </w:r>
    </w:p>
    <w:p w:rsidR="00602D96" w:rsidRDefault="001743B8">
      <w:pPr>
        <w:ind w:leftChars="266" w:left="1679" w:hangingChars="400" w:hanging="112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办公地点：鄂尔多斯市康巴什区鄂尔多斯</w:t>
      </w:r>
      <w:r>
        <w:rPr>
          <w:rFonts w:ascii="仿宋" w:eastAsia="仿宋" w:hAnsi="仿宋" w:cs="宋体" w:hint="eastAsia"/>
          <w:sz w:val="28"/>
          <w:szCs w:val="28"/>
        </w:rPr>
        <w:t>西</w:t>
      </w:r>
      <w:r>
        <w:rPr>
          <w:rFonts w:ascii="仿宋" w:eastAsia="仿宋" w:hAnsi="仿宋" w:cs="宋体" w:hint="eastAsia"/>
          <w:sz w:val="28"/>
          <w:szCs w:val="28"/>
        </w:rPr>
        <w:t>大街</w:t>
      </w:r>
      <w:r>
        <w:rPr>
          <w:rFonts w:ascii="仿宋" w:eastAsia="仿宋" w:hAnsi="仿宋" w:cs="宋体" w:hint="eastAsia"/>
          <w:sz w:val="28"/>
          <w:szCs w:val="28"/>
        </w:rPr>
        <w:t>23</w:t>
      </w:r>
      <w:r>
        <w:rPr>
          <w:rFonts w:ascii="仿宋" w:eastAsia="仿宋" w:hAnsi="仿宋" w:cs="宋体" w:hint="eastAsia"/>
          <w:sz w:val="28"/>
          <w:szCs w:val="28"/>
        </w:rPr>
        <w:t>号鄂尔</w:t>
      </w:r>
      <w:r>
        <w:rPr>
          <w:rFonts w:ascii="仿宋" w:eastAsia="仿宋" w:hAnsi="仿宋" w:cs="宋体" w:hint="eastAsia"/>
          <w:sz w:val="28"/>
          <w:szCs w:val="28"/>
        </w:rPr>
        <w:t>多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斯市人力资源</w:t>
      </w:r>
      <w:r>
        <w:rPr>
          <w:rFonts w:ascii="仿宋" w:eastAsia="仿宋" w:hAnsi="仿宋" w:cs="宋体" w:hint="eastAsia"/>
          <w:sz w:val="28"/>
          <w:szCs w:val="28"/>
        </w:rPr>
        <w:t>和社会保障局二楼</w:t>
      </w:r>
      <w:r>
        <w:rPr>
          <w:rFonts w:ascii="仿宋" w:eastAsia="仿宋" w:hAnsi="仿宋" w:cs="宋体" w:hint="eastAsia"/>
          <w:sz w:val="28"/>
          <w:szCs w:val="28"/>
        </w:rPr>
        <w:t xml:space="preserve">                                                                       </w:t>
      </w:r>
    </w:p>
    <w:p w:rsidR="00602D96" w:rsidRDefault="001743B8">
      <w:pPr>
        <w:ind w:leftChars="266" w:left="2519" w:hangingChars="700" w:hanging="19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公共交通</w:t>
      </w:r>
      <w:r>
        <w:rPr>
          <w:rFonts w:ascii="仿宋" w:eastAsia="仿宋" w:hAnsi="仿宋" w:cs="宋体" w:hint="eastAsia"/>
          <w:sz w:val="28"/>
          <w:szCs w:val="28"/>
        </w:rPr>
        <w:t>线路</w:t>
      </w:r>
      <w:r>
        <w:rPr>
          <w:rFonts w:ascii="仿宋" w:eastAsia="仿宋" w:hAnsi="仿宋" w:cs="宋体" w:hint="eastAsia"/>
          <w:sz w:val="28"/>
          <w:szCs w:val="28"/>
        </w:rPr>
        <w:t>：可乘坐</w:t>
      </w:r>
      <w:r>
        <w:rPr>
          <w:rFonts w:ascii="仿宋" w:eastAsia="仿宋" w:hAnsi="仿宋" w:cs="宋体" w:hint="eastAsia"/>
          <w:sz w:val="28"/>
          <w:szCs w:val="28"/>
        </w:rPr>
        <w:t>324</w:t>
      </w:r>
      <w:r>
        <w:rPr>
          <w:rFonts w:ascii="仿宋" w:eastAsia="仿宋" w:hAnsi="仿宋" w:cs="宋体" w:hint="eastAsia"/>
          <w:sz w:val="28"/>
          <w:szCs w:val="28"/>
        </w:rPr>
        <w:t>、</w:t>
      </w:r>
      <w:r>
        <w:rPr>
          <w:rFonts w:ascii="仿宋" w:eastAsia="仿宋" w:hAnsi="仿宋" w:cs="宋体" w:hint="eastAsia"/>
          <w:sz w:val="28"/>
          <w:szCs w:val="28"/>
        </w:rPr>
        <w:t>321</w:t>
      </w:r>
      <w:r>
        <w:rPr>
          <w:rFonts w:ascii="仿宋" w:eastAsia="仿宋" w:hAnsi="仿宋" w:cs="宋体" w:hint="eastAsia"/>
          <w:sz w:val="28"/>
          <w:szCs w:val="28"/>
        </w:rPr>
        <w:t>路、</w:t>
      </w:r>
      <w:r>
        <w:rPr>
          <w:rFonts w:ascii="仿宋" w:eastAsia="仿宋" w:hAnsi="仿宋" w:cs="宋体" w:hint="eastAsia"/>
          <w:sz w:val="28"/>
          <w:szCs w:val="28"/>
        </w:rPr>
        <w:t>304</w:t>
      </w:r>
      <w:r>
        <w:rPr>
          <w:rFonts w:ascii="仿宋" w:eastAsia="仿宋" w:hAnsi="仿宋" w:cs="宋体" w:hint="eastAsia"/>
          <w:sz w:val="28"/>
          <w:szCs w:val="28"/>
        </w:rPr>
        <w:t>B/304A</w:t>
      </w:r>
      <w:r>
        <w:rPr>
          <w:rFonts w:ascii="仿宋" w:eastAsia="仿宋" w:hAnsi="仿宋" w:cs="宋体" w:hint="eastAsia"/>
          <w:sz w:val="28"/>
          <w:szCs w:val="28"/>
        </w:rPr>
        <w:t>线</w:t>
      </w:r>
      <w:r>
        <w:rPr>
          <w:rFonts w:ascii="仿宋" w:eastAsia="仿宋" w:hAnsi="仿宋" w:cs="宋体" w:hint="eastAsia"/>
          <w:sz w:val="28"/>
          <w:szCs w:val="28"/>
        </w:rPr>
        <w:t>到乌海银行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站下车，向西北方向步行</w:t>
      </w:r>
      <w:r>
        <w:rPr>
          <w:rFonts w:ascii="仿宋" w:eastAsia="仿宋" w:hAnsi="仿宋" w:cs="宋体" w:hint="eastAsia"/>
          <w:sz w:val="28"/>
          <w:szCs w:val="28"/>
        </w:rPr>
        <w:t>200</w:t>
      </w:r>
      <w:r>
        <w:rPr>
          <w:rFonts w:ascii="仿宋" w:eastAsia="仿宋" w:hAnsi="仿宋" w:cs="宋体" w:hint="eastAsia"/>
          <w:sz w:val="28"/>
          <w:szCs w:val="28"/>
        </w:rPr>
        <w:t>米；或乘坐</w:t>
      </w:r>
      <w:r>
        <w:rPr>
          <w:rFonts w:ascii="仿宋" w:eastAsia="仿宋" w:hAnsi="仿宋" w:cs="宋体" w:hint="eastAsia"/>
          <w:sz w:val="28"/>
          <w:szCs w:val="28"/>
        </w:rPr>
        <w:t>301</w:t>
      </w:r>
      <w:r>
        <w:rPr>
          <w:rFonts w:ascii="仿宋" w:eastAsia="仿宋" w:hAnsi="仿宋" w:cs="宋体" w:hint="eastAsia"/>
          <w:sz w:val="28"/>
          <w:szCs w:val="28"/>
        </w:rPr>
        <w:t>路、</w:t>
      </w:r>
      <w:r>
        <w:rPr>
          <w:rFonts w:ascii="仿宋" w:eastAsia="仿宋" w:hAnsi="仿宋" w:cs="宋体" w:hint="eastAsia"/>
          <w:sz w:val="28"/>
          <w:szCs w:val="28"/>
        </w:rPr>
        <w:t>302</w:t>
      </w:r>
      <w:r>
        <w:rPr>
          <w:rFonts w:ascii="仿宋" w:eastAsia="仿宋" w:hAnsi="仿宋" w:cs="宋体" w:hint="eastAsia"/>
          <w:sz w:val="28"/>
          <w:szCs w:val="28"/>
        </w:rPr>
        <w:t>路到科技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创业服务中心站下车即到。</w:t>
      </w:r>
      <w:r>
        <w:rPr>
          <w:rFonts w:ascii="仿宋" w:eastAsia="仿宋" w:hAnsi="仿宋" w:cs="宋体" w:hint="eastAsia"/>
          <w:sz w:val="28"/>
          <w:szCs w:val="28"/>
        </w:rPr>
        <w:t xml:space="preserve">                                                                       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工作时间：周一至周五：</w:t>
      </w:r>
      <w:r>
        <w:rPr>
          <w:rFonts w:ascii="仿宋" w:eastAsia="仿宋" w:hAnsi="仿宋" w:cs="宋体" w:hint="eastAsia"/>
          <w:sz w:val="28"/>
          <w:szCs w:val="28"/>
        </w:rPr>
        <w:t>9</w:t>
      </w:r>
      <w:r>
        <w:rPr>
          <w:rFonts w:ascii="仿宋" w:eastAsia="仿宋" w:hAnsi="仿宋" w:cs="宋体" w:hint="eastAsia"/>
          <w:sz w:val="28"/>
          <w:szCs w:val="28"/>
        </w:rPr>
        <w:t>：</w:t>
      </w:r>
      <w:r>
        <w:rPr>
          <w:rFonts w:ascii="仿宋" w:eastAsia="仿宋" w:hAnsi="仿宋" w:cs="宋体" w:hint="eastAsia"/>
          <w:sz w:val="28"/>
          <w:szCs w:val="28"/>
        </w:rPr>
        <w:t>00-12</w:t>
      </w:r>
      <w:r>
        <w:rPr>
          <w:rFonts w:ascii="仿宋" w:eastAsia="仿宋" w:hAnsi="仿宋" w:cs="宋体" w:hint="eastAsia"/>
          <w:sz w:val="28"/>
          <w:szCs w:val="28"/>
        </w:rPr>
        <w:t>：</w:t>
      </w:r>
      <w:r>
        <w:rPr>
          <w:rFonts w:ascii="仿宋" w:eastAsia="仿宋" w:hAnsi="仿宋" w:cs="宋体" w:hint="eastAsia"/>
          <w:sz w:val="28"/>
          <w:szCs w:val="28"/>
        </w:rPr>
        <w:t xml:space="preserve">00 </w:t>
      </w:r>
      <w:r>
        <w:rPr>
          <w:rFonts w:ascii="仿宋" w:eastAsia="仿宋" w:hAnsi="仿宋" w:cs="宋体" w:hint="eastAsia"/>
          <w:sz w:val="28"/>
          <w:szCs w:val="28"/>
        </w:rPr>
        <w:t>，</w:t>
      </w:r>
      <w:r>
        <w:rPr>
          <w:rFonts w:ascii="仿宋" w:eastAsia="仿宋" w:hAnsi="仿宋" w:cs="宋体" w:hint="eastAsia"/>
          <w:sz w:val="28"/>
          <w:szCs w:val="28"/>
        </w:rPr>
        <w:t>14</w:t>
      </w:r>
      <w:r>
        <w:rPr>
          <w:rFonts w:ascii="仿宋" w:eastAsia="仿宋" w:hAnsi="仿宋" w:cs="宋体" w:hint="eastAsia"/>
          <w:sz w:val="28"/>
          <w:szCs w:val="28"/>
        </w:rPr>
        <w:t>：</w:t>
      </w:r>
      <w:r>
        <w:rPr>
          <w:rFonts w:ascii="仿宋" w:eastAsia="仿宋" w:hAnsi="仿宋" w:cs="宋体" w:hint="eastAsia"/>
          <w:sz w:val="28"/>
          <w:szCs w:val="28"/>
        </w:rPr>
        <w:t>00-17</w:t>
      </w:r>
      <w:r>
        <w:rPr>
          <w:rFonts w:ascii="仿宋" w:eastAsia="仿宋" w:hAnsi="仿宋" w:cs="宋体" w:hint="eastAsia"/>
          <w:sz w:val="28"/>
          <w:szCs w:val="28"/>
        </w:rPr>
        <w:t>：</w:t>
      </w:r>
      <w:r>
        <w:rPr>
          <w:rFonts w:ascii="仿宋" w:eastAsia="仿宋" w:hAnsi="仿宋" w:cs="宋体" w:hint="eastAsia"/>
          <w:sz w:val="28"/>
          <w:szCs w:val="28"/>
        </w:rPr>
        <w:t>30</w:t>
      </w:r>
      <w:r>
        <w:rPr>
          <w:rFonts w:ascii="仿宋" w:eastAsia="仿宋" w:hAnsi="仿宋" w:cs="宋体" w:hint="eastAsia"/>
          <w:sz w:val="28"/>
          <w:szCs w:val="28"/>
        </w:rPr>
        <w:t>（除节假日外）。</w:t>
      </w:r>
    </w:p>
    <w:p w:rsidR="00602D96" w:rsidRDefault="001743B8">
      <w:pPr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鄂尔多斯市各地流动人员人事档案管理服务机构信息详见网址：</w:t>
      </w:r>
      <w:r>
        <w:rPr>
          <w:rFonts w:ascii="仿宋" w:eastAsia="仿宋" w:hAnsi="仿宋" w:cs="宋体" w:hint="eastAsia"/>
          <w:sz w:val="28"/>
          <w:szCs w:val="28"/>
        </w:rPr>
        <w:t>http://rcfw.eedsrcw.org.cn/about.aspx?id=680</w:t>
      </w:r>
    </w:p>
    <w:p w:rsidR="00602D96" w:rsidRDefault="001743B8">
      <w:pPr>
        <w:ind w:firstLineChars="200" w:firstLine="562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b/>
          <w:bCs/>
          <w:sz w:val="28"/>
          <w:szCs w:val="28"/>
        </w:rPr>
        <w:t>八、流动人员人事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档案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线上</w:t>
      </w:r>
      <w:r>
        <w:rPr>
          <w:rFonts w:ascii="仿宋" w:eastAsia="仿宋" w:hAnsi="仿宋" w:cs="宋体" w:hint="eastAsia"/>
          <w:b/>
          <w:bCs/>
          <w:sz w:val="28"/>
          <w:szCs w:val="28"/>
        </w:rPr>
        <w:t>查询平台</w:t>
      </w:r>
    </w:p>
    <w:p w:rsidR="00602D96" w:rsidRDefault="001743B8">
      <w:pPr>
        <w:ind w:left="562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存档人员可登录鄂尔多斯人才网（</w:t>
      </w:r>
      <w:hyperlink r:id="rId7" w:history="1">
        <w:r>
          <w:rPr>
            <w:rStyle w:val="a7"/>
            <w:rFonts w:ascii="仿宋" w:eastAsia="仿宋" w:hAnsi="仿宋" w:cs="宋体" w:hint="eastAsia"/>
            <w:sz w:val="28"/>
            <w:szCs w:val="28"/>
          </w:rPr>
          <w:t>http://www.eedsrcw.org.cn/</w:t>
        </w:r>
      </w:hyperlink>
      <w:r>
        <w:rPr>
          <w:rFonts w:ascii="仿宋" w:eastAsia="仿宋" w:hAnsi="仿宋" w:cs="宋体" w:hint="eastAsia"/>
          <w:sz w:val="28"/>
          <w:szCs w:val="28"/>
        </w:rPr>
        <w:t>）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或鄂尔多斯市人力资源和社会保障局官方微信公众号查询</w:t>
      </w:r>
      <w:r>
        <w:rPr>
          <w:rFonts w:ascii="仿宋" w:eastAsia="仿宋" w:hAnsi="仿宋" w:cs="宋体" w:hint="eastAsia"/>
          <w:sz w:val="28"/>
          <w:szCs w:val="28"/>
        </w:rPr>
        <w:t>档案状态</w:t>
      </w:r>
      <w:r>
        <w:rPr>
          <w:rFonts w:ascii="仿宋" w:eastAsia="仿宋" w:hAnsi="仿宋" w:cs="宋体" w:hint="eastAsia"/>
          <w:sz w:val="28"/>
          <w:szCs w:val="28"/>
        </w:rPr>
        <w:t>。</w:t>
      </w:r>
    </w:p>
    <w:p w:rsidR="00602D96" w:rsidRDefault="001743B8">
      <w:pPr>
        <w:jc w:val="left"/>
        <w:rPr>
          <w:rFonts w:ascii="仿宋" w:eastAsia="仿宋" w:hAnsi="仿宋"/>
          <w:b/>
          <w:bCs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 xml:space="preserve">  </w:t>
      </w:r>
      <w:r>
        <w:rPr>
          <w:rFonts w:ascii="仿宋" w:eastAsia="仿宋" w:hAnsi="仿宋" w:cs="宋体" w:hint="eastAsia"/>
          <w:b/>
          <w:sz w:val="28"/>
          <w:szCs w:val="28"/>
        </w:rPr>
        <w:t xml:space="preserve"> </w:t>
      </w:r>
      <w:r>
        <w:rPr>
          <w:rFonts w:ascii="仿宋" w:eastAsia="仿宋" w:hAnsi="仿宋" w:cs="宋体" w:hint="eastAsia"/>
          <w:b/>
          <w:sz w:val="28"/>
          <w:szCs w:val="28"/>
        </w:rPr>
        <w:t>九</w:t>
      </w:r>
      <w:r>
        <w:rPr>
          <w:rFonts w:ascii="仿宋" w:eastAsia="仿宋" w:hAnsi="仿宋" w:cs="宋体" w:hint="eastAsia"/>
          <w:b/>
          <w:sz w:val="28"/>
          <w:szCs w:val="28"/>
        </w:rPr>
        <w:t>、</w:t>
      </w:r>
      <w:r>
        <w:rPr>
          <w:rFonts w:ascii="仿宋" w:eastAsia="仿宋" w:hAnsi="仿宋" w:hint="eastAsia"/>
          <w:b/>
          <w:bCs/>
          <w:sz w:val="28"/>
          <w:szCs w:val="28"/>
        </w:rPr>
        <w:t>流动人员人事档案管理服务小知识</w:t>
      </w:r>
    </w:p>
    <w:p w:rsidR="00602D96" w:rsidRDefault="001743B8">
      <w:pPr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 xml:space="preserve">  </w:t>
      </w:r>
      <w:r>
        <w:rPr>
          <w:rFonts w:ascii="仿宋" w:eastAsia="仿宋" w:hAnsi="仿宋" w:cs="宋体" w:hint="eastAsia"/>
          <w:sz w:val="28"/>
          <w:szCs w:val="28"/>
        </w:rPr>
        <w:t>（一）什么是流动人员人事档案？</w:t>
      </w:r>
    </w:p>
    <w:p w:rsidR="00602D96" w:rsidRDefault="001743B8">
      <w:pPr>
        <w:widowControl/>
        <w:ind w:firstLineChars="100" w:firstLine="28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流动人员人事档案是反映流动人员政治面貌、道德品行、学习</w:t>
      </w:r>
    </w:p>
    <w:p w:rsidR="00602D96" w:rsidRDefault="001743B8">
      <w:pPr>
        <w:widowControl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工作经历、专业素养、工作实绩、遵纪守法以及家庭状况、社会关系等情况的历史记录材料。是国家档案和社会信用体系的重要组成部分，是党和政府联系服务人才的重要载体。</w:t>
      </w:r>
      <w:r>
        <w:rPr>
          <w:rFonts w:ascii="仿宋" w:eastAsia="仿宋" w:hAnsi="仿宋" w:cs="宋体" w:hint="eastAsia"/>
          <w:sz w:val="28"/>
          <w:szCs w:val="28"/>
        </w:rPr>
        <w:t xml:space="preserve">                                       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lastRenderedPageBreak/>
        <w:t>（二）流动人员人事档案有哪些作用？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招聘和录用。可以为用人单位提供应聘人员的学历、经历、奖</w:t>
      </w:r>
    </w:p>
    <w:p w:rsidR="00602D96" w:rsidRDefault="001743B8">
      <w:pPr>
        <w:widowControl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惩等各类背景信息，辅助</w:t>
      </w:r>
      <w:r>
        <w:rPr>
          <w:rFonts w:ascii="仿宋" w:eastAsia="仿宋" w:hAnsi="仿宋" w:cs="宋体" w:hint="eastAsia"/>
          <w:sz w:val="28"/>
          <w:szCs w:val="28"/>
        </w:rPr>
        <w:t>企业</w:t>
      </w:r>
      <w:r>
        <w:rPr>
          <w:rFonts w:ascii="仿宋" w:eastAsia="仿宋" w:hAnsi="仿宋" w:cs="宋体" w:hint="eastAsia"/>
          <w:sz w:val="28"/>
          <w:szCs w:val="28"/>
        </w:rPr>
        <w:t>做好员工的招聘录用。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选拔和使用。帮助用人单位了解员工在教育培训、工作经历、业绩考核、职称评定、奖惩等方面的信息。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政审和考察。为机关企事业单位提供存档人员录用（聘用）考察、因公出国（境）政审，为部队提供存档人参军政审，为党组织提供入党政审等。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4.</w:t>
      </w:r>
      <w:r>
        <w:rPr>
          <w:rFonts w:ascii="仿宋" w:eastAsia="仿宋" w:hAnsi="仿宋" w:cs="宋体" w:hint="eastAsia"/>
          <w:sz w:val="28"/>
          <w:szCs w:val="28"/>
        </w:rPr>
        <w:t>协助办理社保和退休。办理社会保险过程时，通常通过查阅</w:t>
      </w:r>
      <w:r>
        <w:rPr>
          <w:rFonts w:ascii="仿宋" w:eastAsia="仿宋" w:hAnsi="仿宋" w:cs="宋体" w:hint="eastAsia"/>
          <w:sz w:val="28"/>
          <w:szCs w:val="28"/>
        </w:rPr>
        <w:t>人事档案来核实视同缴费年限等情况，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5.</w:t>
      </w:r>
      <w:r>
        <w:rPr>
          <w:rFonts w:ascii="仿宋" w:eastAsia="仿宋" w:hAnsi="仿宋" w:cs="宋体" w:hint="eastAsia"/>
          <w:sz w:val="28"/>
          <w:szCs w:val="28"/>
        </w:rPr>
        <w:t>出具相关证明。发挥人事档案材料凭证、依据和参考作用，依据记载为存档人员出具相关证明。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（三）流动人员人事档案的范围有哪些？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  <w:lang w:val="zh-CN"/>
        </w:rPr>
      </w:pPr>
      <w:r>
        <w:rPr>
          <w:rFonts w:ascii="仿宋" w:eastAsia="仿宋" w:hAnsi="仿宋" w:cs="宋体" w:hint="eastAsia"/>
          <w:sz w:val="28"/>
          <w:szCs w:val="28"/>
        </w:rPr>
        <w:t>1.</w:t>
      </w:r>
      <w:r>
        <w:rPr>
          <w:rFonts w:ascii="仿宋" w:eastAsia="仿宋" w:hAnsi="仿宋" w:cs="宋体" w:hint="eastAsia"/>
          <w:sz w:val="28"/>
          <w:szCs w:val="28"/>
        </w:rPr>
        <w:t>非公有制经济组织和社会组织聘用人员的人事档案；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  <w:lang w:val="zh-CN"/>
        </w:rPr>
      </w:pPr>
      <w:r>
        <w:rPr>
          <w:rFonts w:ascii="仿宋" w:eastAsia="仿宋" w:hAnsi="仿宋" w:cs="宋体" w:hint="eastAsia"/>
          <w:sz w:val="28"/>
          <w:szCs w:val="28"/>
        </w:rPr>
        <w:t>2.</w:t>
      </w:r>
      <w:r>
        <w:rPr>
          <w:rFonts w:ascii="仿宋" w:eastAsia="仿宋" w:hAnsi="仿宋" w:cs="宋体" w:hint="eastAsia"/>
          <w:sz w:val="28"/>
          <w:szCs w:val="28"/>
        </w:rPr>
        <w:t>辞职辞退、解除（终止）聘用（劳动）合同、取消录（聘）用、被开除等与用人单位解除或终止人事（劳动）关系的未就业的原机关公务员、国有企事业单位的管理人员和专业技术人员、军队文职人员的人事档案；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  <w:lang w:val="zh-CN"/>
        </w:rPr>
      </w:pPr>
      <w:r>
        <w:rPr>
          <w:rFonts w:ascii="仿宋" w:eastAsia="仿宋" w:hAnsi="仿宋" w:cs="宋体" w:hint="eastAsia"/>
          <w:sz w:val="28"/>
          <w:szCs w:val="28"/>
        </w:rPr>
        <w:t>3.</w:t>
      </w:r>
      <w:r>
        <w:rPr>
          <w:rFonts w:ascii="仿宋" w:eastAsia="仿宋" w:hAnsi="仿宋" w:cs="宋体" w:hint="eastAsia"/>
          <w:sz w:val="28"/>
          <w:szCs w:val="28"/>
        </w:rPr>
        <w:t>未就业的高校毕业生及中专毕业生的人事档案；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  <w:lang w:val="zh-CN"/>
        </w:rPr>
      </w:pPr>
      <w:r>
        <w:rPr>
          <w:rFonts w:ascii="仿宋" w:eastAsia="仿宋" w:hAnsi="仿宋" w:cs="宋体" w:hint="eastAsia"/>
          <w:sz w:val="28"/>
          <w:szCs w:val="28"/>
        </w:rPr>
        <w:t>4.</w:t>
      </w:r>
      <w:r>
        <w:rPr>
          <w:rFonts w:ascii="仿宋" w:eastAsia="仿宋" w:hAnsi="仿宋" w:cs="宋体" w:hint="eastAsia"/>
          <w:sz w:val="28"/>
          <w:szCs w:val="28"/>
        </w:rPr>
        <w:t>自费出国（境）留学的高校毕业生及其他因私出国（境）人员的人事档案；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  <w:lang w:val="zh-CN"/>
        </w:rPr>
      </w:pPr>
      <w:r>
        <w:rPr>
          <w:rFonts w:ascii="仿宋" w:eastAsia="仿宋" w:hAnsi="仿宋" w:cs="宋体" w:hint="eastAsia"/>
          <w:sz w:val="28"/>
          <w:szCs w:val="28"/>
        </w:rPr>
        <w:t>5.</w:t>
      </w:r>
      <w:r>
        <w:rPr>
          <w:rFonts w:ascii="仿宋" w:eastAsia="仿宋" w:hAnsi="仿宋" w:cs="宋体" w:hint="eastAsia"/>
          <w:sz w:val="28"/>
          <w:szCs w:val="28"/>
        </w:rPr>
        <w:t>外国企业常驻代表机构的中方雇员的人事档案；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lastRenderedPageBreak/>
        <w:t>6.</w:t>
      </w:r>
      <w:r>
        <w:rPr>
          <w:rFonts w:ascii="仿宋" w:eastAsia="仿宋" w:hAnsi="仿宋" w:cs="宋体" w:hint="eastAsia"/>
          <w:sz w:val="28"/>
          <w:szCs w:val="28"/>
        </w:rPr>
        <w:t>自由职业或灵活就业人员的人事档案；</w:t>
      </w:r>
    </w:p>
    <w:p w:rsidR="00602D96" w:rsidRDefault="001743B8">
      <w:pPr>
        <w:widowControl/>
        <w:ind w:firstLineChars="200" w:firstLine="560"/>
        <w:jc w:val="left"/>
        <w:rPr>
          <w:rFonts w:ascii="仿宋" w:eastAsia="仿宋" w:hAnsi="仿宋" w:cs="宋体"/>
          <w:sz w:val="28"/>
          <w:szCs w:val="28"/>
          <w:lang w:val="zh-CN"/>
        </w:rPr>
      </w:pPr>
      <w:r>
        <w:rPr>
          <w:rFonts w:ascii="仿宋" w:eastAsia="仿宋" w:hAnsi="仿宋" w:cs="宋体" w:hint="eastAsia"/>
          <w:sz w:val="28"/>
          <w:szCs w:val="28"/>
        </w:rPr>
        <w:t>7.</w:t>
      </w:r>
      <w:r>
        <w:rPr>
          <w:rFonts w:ascii="仿宋" w:eastAsia="仿宋" w:hAnsi="仿宋" w:cs="宋体" w:hint="eastAsia"/>
          <w:sz w:val="28"/>
          <w:szCs w:val="28"/>
        </w:rPr>
        <w:t>其他流动人员的人事档案。</w:t>
      </w:r>
    </w:p>
    <w:sectPr w:rsidR="00602D96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43B8" w:rsidRDefault="001743B8">
      <w:r>
        <w:separator/>
      </w:r>
    </w:p>
  </w:endnote>
  <w:endnote w:type="continuationSeparator" w:id="0">
    <w:p w:rsidR="001743B8" w:rsidRDefault="001743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02D96" w:rsidRDefault="00A05046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Text Box 10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02D96" w:rsidRDefault="001743B8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A0504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25" o:spid="_x0000_s1026" type="#_x0000_t202" style="position:absolute;margin-left:0;margin-top:0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" filled="f" stroked="f">
              <v:textbox style="mso-fit-shape-to-text:t" inset="0,0,0,0">
                <w:txbxContent>
                  <w:p w:rsidR="00602D96" w:rsidRDefault="001743B8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A0504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43B8" w:rsidRDefault="001743B8">
      <w:r>
        <w:separator/>
      </w:r>
    </w:p>
  </w:footnote>
  <w:footnote w:type="continuationSeparator" w:id="0">
    <w:p w:rsidR="001743B8" w:rsidRDefault="001743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hlMWUyM2Y3NWM2OWRlYzAxODZmNDQ3ZWZhNzc3YjAifQ=="/>
  </w:docVars>
  <w:rsids>
    <w:rsidRoot w:val="34737676"/>
    <w:rsid w:val="00010694"/>
    <w:rsid w:val="000142BA"/>
    <w:rsid w:val="00016B38"/>
    <w:rsid w:val="00045B2C"/>
    <w:rsid w:val="000463DD"/>
    <w:rsid w:val="000516D4"/>
    <w:rsid w:val="000549AF"/>
    <w:rsid w:val="00054A1C"/>
    <w:rsid w:val="000551F1"/>
    <w:rsid w:val="0005672D"/>
    <w:rsid w:val="00062EB3"/>
    <w:rsid w:val="00066227"/>
    <w:rsid w:val="00074762"/>
    <w:rsid w:val="00084F3A"/>
    <w:rsid w:val="000A5C76"/>
    <w:rsid w:val="000C44A4"/>
    <w:rsid w:val="000C657A"/>
    <w:rsid w:val="000E0778"/>
    <w:rsid w:val="0010459D"/>
    <w:rsid w:val="0011625D"/>
    <w:rsid w:val="001435F8"/>
    <w:rsid w:val="00150EF9"/>
    <w:rsid w:val="00152B2F"/>
    <w:rsid w:val="0015414E"/>
    <w:rsid w:val="00155351"/>
    <w:rsid w:val="00163371"/>
    <w:rsid w:val="001743B8"/>
    <w:rsid w:val="00176387"/>
    <w:rsid w:val="00180319"/>
    <w:rsid w:val="001927F2"/>
    <w:rsid w:val="001A1CED"/>
    <w:rsid w:val="001B3E02"/>
    <w:rsid w:val="001D7D62"/>
    <w:rsid w:val="001E1931"/>
    <w:rsid w:val="001F1422"/>
    <w:rsid w:val="001F2BE3"/>
    <w:rsid w:val="001F44EC"/>
    <w:rsid w:val="001F4CCA"/>
    <w:rsid w:val="001F5E8C"/>
    <w:rsid w:val="00220EC9"/>
    <w:rsid w:val="002327AE"/>
    <w:rsid w:val="002562B2"/>
    <w:rsid w:val="00260C03"/>
    <w:rsid w:val="00266B64"/>
    <w:rsid w:val="0027508A"/>
    <w:rsid w:val="00282701"/>
    <w:rsid w:val="00286BEE"/>
    <w:rsid w:val="0029080F"/>
    <w:rsid w:val="002921B4"/>
    <w:rsid w:val="00296A60"/>
    <w:rsid w:val="002A1625"/>
    <w:rsid w:val="002B0C08"/>
    <w:rsid w:val="002B2C27"/>
    <w:rsid w:val="002B36D9"/>
    <w:rsid w:val="002C63DD"/>
    <w:rsid w:val="002D40F1"/>
    <w:rsid w:val="002D5E56"/>
    <w:rsid w:val="0030217C"/>
    <w:rsid w:val="00304BAB"/>
    <w:rsid w:val="00326D33"/>
    <w:rsid w:val="00335838"/>
    <w:rsid w:val="00343B04"/>
    <w:rsid w:val="00363343"/>
    <w:rsid w:val="00364BB9"/>
    <w:rsid w:val="003656D5"/>
    <w:rsid w:val="00367352"/>
    <w:rsid w:val="00373337"/>
    <w:rsid w:val="00377194"/>
    <w:rsid w:val="00380760"/>
    <w:rsid w:val="00382F64"/>
    <w:rsid w:val="003859C9"/>
    <w:rsid w:val="00394DC8"/>
    <w:rsid w:val="003A30A7"/>
    <w:rsid w:val="003A4D89"/>
    <w:rsid w:val="003A5126"/>
    <w:rsid w:val="003C046A"/>
    <w:rsid w:val="003C6EBF"/>
    <w:rsid w:val="003F300A"/>
    <w:rsid w:val="00403F25"/>
    <w:rsid w:val="004123C8"/>
    <w:rsid w:val="00432622"/>
    <w:rsid w:val="004376DC"/>
    <w:rsid w:val="0044339B"/>
    <w:rsid w:val="004477E2"/>
    <w:rsid w:val="00452B50"/>
    <w:rsid w:val="00461B6F"/>
    <w:rsid w:val="0046414F"/>
    <w:rsid w:val="00466F8F"/>
    <w:rsid w:val="00474527"/>
    <w:rsid w:val="00491D4C"/>
    <w:rsid w:val="004A7CEB"/>
    <w:rsid w:val="004C4340"/>
    <w:rsid w:val="004C4813"/>
    <w:rsid w:val="004F74C8"/>
    <w:rsid w:val="005117B0"/>
    <w:rsid w:val="005303A1"/>
    <w:rsid w:val="00564FCD"/>
    <w:rsid w:val="005A5F8C"/>
    <w:rsid w:val="005B1C1D"/>
    <w:rsid w:val="005C2658"/>
    <w:rsid w:val="005F145A"/>
    <w:rsid w:val="00602D96"/>
    <w:rsid w:val="00612080"/>
    <w:rsid w:val="00621C19"/>
    <w:rsid w:val="006239CF"/>
    <w:rsid w:val="0063007C"/>
    <w:rsid w:val="006315C8"/>
    <w:rsid w:val="00641680"/>
    <w:rsid w:val="00643C05"/>
    <w:rsid w:val="00651148"/>
    <w:rsid w:val="0065754A"/>
    <w:rsid w:val="00661925"/>
    <w:rsid w:val="006665E8"/>
    <w:rsid w:val="006802D9"/>
    <w:rsid w:val="0068085A"/>
    <w:rsid w:val="00681017"/>
    <w:rsid w:val="0068136A"/>
    <w:rsid w:val="00684907"/>
    <w:rsid w:val="00685A48"/>
    <w:rsid w:val="006A09FD"/>
    <w:rsid w:val="006A3FD7"/>
    <w:rsid w:val="006A77F3"/>
    <w:rsid w:val="006B4F87"/>
    <w:rsid w:val="006C5B46"/>
    <w:rsid w:val="006D2035"/>
    <w:rsid w:val="006D2D18"/>
    <w:rsid w:val="006D2FEC"/>
    <w:rsid w:val="006E6B60"/>
    <w:rsid w:val="006F2621"/>
    <w:rsid w:val="00703536"/>
    <w:rsid w:val="00715C8B"/>
    <w:rsid w:val="00716D35"/>
    <w:rsid w:val="007173C3"/>
    <w:rsid w:val="0072143C"/>
    <w:rsid w:val="007225ED"/>
    <w:rsid w:val="00727FED"/>
    <w:rsid w:val="00733F4C"/>
    <w:rsid w:val="007525D9"/>
    <w:rsid w:val="00761A20"/>
    <w:rsid w:val="00763BED"/>
    <w:rsid w:val="007671FC"/>
    <w:rsid w:val="00775F5A"/>
    <w:rsid w:val="00782715"/>
    <w:rsid w:val="00786271"/>
    <w:rsid w:val="007B6D25"/>
    <w:rsid w:val="007C0926"/>
    <w:rsid w:val="007E05D1"/>
    <w:rsid w:val="008126EB"/>
    <w:rsid w:val="008223B9"/>
    <w:rsid w:val="00822A91"/>
    <w:rsid w:val="00827CBA"/>
    <w:rsid w:val="00837DFA"/>
    <w:rsid w:val="008466C3"/>
    <w:rsid w:val="00847A30"/>
    <w:rsid w:val="0085617B"/>
    <w:rsid w:val="008571F1"/>
    <w:rsid w:val="008610C8"/>
    <w:rsid w:val="00861FE7"/>
    <w:rsid w:val="0087141C"/>
    <w:rsid w:val="00875F77"/>
    <w:rsid w:val="00880652"/>
    <w:rsid w:val="00881981"/>
    <w:rsid w:val="0088323D"/>
    <w:rsid w:val="008A1F19"/>
    <w:rsid w:val="008C0782"/>
    <w:rsid w:val="008C206B"/>
    <w:rsid w:val="008C4B96"/>
    <w:rsid w:val="008D1A2D"/>
    <w:rsid w:val="008D5873"/>
    <w:rsid w:val="008E134A"/>
    <w:rsid w:val="008E563F"/>
    <w:rsid w:val="008E6C80"/>
    <w:rsid w:val="008F55D7"/>
    <w:rsid w:val="00920318"/>
    <w:rsid w:val="00921D4A"/>
    <w:rsid w:val="00926BC4"/>
    <w:rsid w:val="009339E5"/>
    <w:rsid w:val="00952DE6"/>
    <w:rsid w:val="0096117A"/>
    <w:rsid w:val="0097136E"/>
    <w:rsid w:val="00981437"/>
    <w:rsid w:val="009878F3"/>
    <w:rsid w:val="00987E90"/>
    <w:rsid w:val="00991C5E"/>
    <w:rsid w:val="009A2CF2"/>
    <w:rsid w:val="009B1BC4"/>
    <w:rsid w:val="009B2798"/>
    <w:rsid w:val="009B3C80"/>
    <w:rsid w:val="009C036E"/>
    <w:rsid w:val="009D0827"/>
    <w:rsid w:val="009D0E3E"/>
    <w:rsid w:val="009D2604"/>
    <w:rsid w:val="009E2FAE"/>
    <w:rsid w:val="00A012C2"/>
    <w:rsid w:val="00A04CD8"/>
    <w:rsid w:val="00A05046"/>
    <w:rsid w:val="00A15144"/>
    <w:rsid w:val="00A242DE"/>
    <w:rsid w:val="00A348C5"/>
    <w:rsid w:val="00A518A5"/>
    <w:rsid w:val="00A566D5"/>
    <w:rsid w:val="00A72955"/>
    <w:rsid w:val="00A90ADA"/>
    <w:rsid w:val="00A95A96"/>
    <w:rsid w:val="00AB5A32"/>
    <w:rsid w:val="00AC30C2"/>
    <w:rsid w:val="00AC343A"/>
    <w:rsid w:val="00AD78A5"/>
    <w:rsid w:val="00AE612C"/>
    <w:rsid w:val="00B0434E"/>
    <w:rsid w:val="00B044ED"/>
    <w:rsid w:val="00B051A8"/>
    <w:rsid w:val="00B14F91"/>
    <w:rsid w:val="00B1508D"/>
    <w:rsid w:val="00B16FC8"/>
    <w:rsid w:val="00B21E56"/>
    <w:rsid w:val="00B22155"/>
    <w:rsid w:val="00B229B7"/>
    <w:rsid w:val="00B32471"/>
    <w:rsid w:val="00B35DA5"/>
    <w:rsid w:val="00B375FE"/>
    <w:rsid w:val="00B57E6C"/>
    <w:rsid w:val="00B65CA8"/>
    <w:rsid w:val="00B717AD"/>
    <w:rsid w:val="00B72369"/>
    <w:rsid w:val="00B8749C"/>
    <w:rsid w:val="00B92438"/>
    <w:rsid w:val="00BA208B"/>
    <w:rsid w:val="00BB2525"/>
    <w:rsid w:val="00BB474E"/>
    <w:rsid w:val="00BB5BDF"/>
    <w:rsid w:val="00C32269"/>
    <w:rsid w:val="00C32FD1"/>
    <w:rsid w:val="00C44008"/>
    <w:rsid w:val="00C611CD"/>
    <w:rsid w:val="00C648BB"/>
    <w:rsid w:val="00C663B3"/>
    <w:rsid w:val="00CA517D"/>
    <w:rsid w:val="00CB219C"/>
    <w:rsid w:val="00CB5CF9"/>
    <w:rsid w:val="00CD25FD"/>
    <w:rsid w:val="00CE6B22"/>
    <w:rsid w:val="00CF56F0"/>
    <w:rsid w:val="00D138EA"/>
    <w:rsid w:val="00D22D67"/>
    <w:rsid w:val="00D24EFA"/>
    <w:rsid w:val="00D33E00"/>
    <w:rsid w:val="00D4377E"/>
    <w:rsid w:val="00D4585E"/>
    <w:rsid w:val="00D61D73"/>
    <w:rsid w:val="00D666FB"/>
    <w:rsid w:val="00D6712A"/>
    <w:rsid w:val="00D751A3"/>
    <w:rsid w:val="00D759A2"/>
    <w:rsid w:val="00D80A7D"/>
    <w:rsid w:val="00DB6F55"/>
    <w:rsid w:val="00DD0320"/>
    <w:rsid w:val="00DD2906"/>
    <w:rsid w:val="00DD30A6"/>
    <w:rsid w:val="00DD513A"/>
    <w:rsid w:val="00DF0AD5"/>
    <w:rsid w:val="00DF4F3C"/>
    <w:rsid w:val="00E20517"/>
    <w:rsid w:val="00E337F0"/>
    <w:rsid w:val="00E56AA2"/>
    <w:rsid w:val="00E6491B"/>
    <w:rsid w:val="00E75146"/>
    <w:rsid w:val="00E763A5"/>
    <w:rsid w:val="00E81E88"/>
    <w:rsid w:val="00E931FB"/>
    <w:rsid w:val="00E94655"/>
    <w:rsid w:val="00EA0E76"/>
    <w:rsid w:val="00EA3917"/>
    <w:rsid w:val="00EB6B10"/>
    <w:rsid w:val="00EC66F0"/>
    <w:rsid w:val="00ED453C"/>
    <w:rsid w:val="00EE6429"/>
    <w:rsid w:val="00EF4D3C"/>
    <w:rsid w:val="00F0603D"/>
    <w:rsid w:val="00F07B31"/>
    <w:rsid w:val="00F07DD6"/>
    <w:rsid w:val="00F15094"/>
    <w:rsid w:val="00F40634"/>
    <w:rsid w:val="00F46ED3"/>
    <w:rsid w:val="00F626EC"/>
    <w:rsid w:val="00F63A47"/>
    <w:rsid w:val="00F63BC4"/>
    <w:rsid w:val="00F640B0"/>
    <w:rsid w:val="00F65AAC"/>
    <w:rsid w:val="00F8390A"/>
    <w:rsid w:val="00FC5CA3"/>
    <w:rsid w:val="00FD110F"/>
    <w:rsid w:val="00FD67BD"/>
    <w:rsid w:val="00FE4127"/>
    <w:rsid w:val="00FF2024"/>
    <w:rsid w:val="018067FB"/>
    <w:rsid w:val="01AD5116"/>
    <w:rsid w:val="02035B8A"/>
    <w:rsid w:val="02CB1CF7"/>
    <w:rsid w:val="034A3FB9"/>
    <w:rsid w:val="0410030A"/>
    <w:rsid w:val="048C54B6"/>
    <w:rsid w:val="04AC0A1D"/>
    <w:rsid w:val="04B213C1"/>
    <w:rsid w:val="04D1736D"/>
    <w:rsid w:val="04ED23F9"/>
    <w:rsid w:val="070677A2"/>
    <w:rsid w:val="072B545A"/>
    <w:rsid w:val="07CD6512"/>
    <w:rsid w:val="0898267C"/>
    <w:rsid w:val="09047D11"/>
    <w:rsid w:val="09376339"/>
    <w:rsid w:val="093C56FD"/>
    <w:rsid w:val="098A290C"/>
    <w:rsid w:val="09B47989"/>
    <w:rsid w:val="0A6F565E"/>
    <w:rsid w:val="0AA96DC2"/>
    <w:rsid w:val="0C3C3C66"/>
    <w:rsid w:val="0C3C5A14"/>
    <w:rsid w:val="0CB97065"/>
    <w:rsid w:val="0D1D75F3"/>
    <w:rsid w:val="0E440BB0"/>
    <w:rsid w:val="0EFB1BB6"/>
    <w:rsid w:val="0FC91CB4"/>
    <w:rsid w:val="101C1DE4"/>
    <w:rsid w:val="11B81FE1"/>
    <w:rsid w:val="11FE3E97"/>
    <w:rsid w:val="12045226"/>
    <w:rsid w:val="123D6042"/>
    <w:rsid w:val="133236CD"/>
    <w:rsid w:val="13561AB1"/>
    <w:rsid w:val="16551BAC"/>
    <w:rsid w:val="16976668"/>
    <w:rsid w:val="16BA2357"/>
    <w:rsid w:val="16D72F09"/>
    <w:rsid w:val="17514A69"/>
    <w:rsid w:val="17773DA4"/>
    <w:rsid w:val="17B31280"/>
    <w:rsid w:val="17D43EA9"/>
    <w:rsid w:val="183F48C2"/>
    <w:rsid w:val="185D743E"/>
    <w:rsid w:val="186C142F"/>
    <w:rsid w:val="19C920E8"/>
    <w:rsid w:val="19D43730"/>
    <w:rsid w:val="19F31E08"/>
    <w:rsid w:val="1AA12066"/>
    <w:rsid w:val="1B440441"/>
    <w:rsid w:val="1C675FAF"/>
    <w:rsid w:val="1D293D92"/>
    <w:rsid w:val="1DA653E3"/>
    <w:rsid w:val="1DCA10D2"/>
    <w:rsid w:val="1DCF6A7A"/>
    <w:rsid w:val="1EE066D3"/>
    <w:rsid w:val="1F645556"/>
    <w:rsid w:val="1F933745"/>
    <w:rsid w:val="1F9D6372"/>
    <w:rsid w:val="21843C8D"/>
    <w:rsid w:val="21E40288"/>
    <w:rsid w:val="220F3557"/>
    <w:rsid w:val="22DF73CD"/>
    <w:rsid w:val="22E91E91"/>
    <w:rsid w:val="22F4274D"/>
    <w:rsid w:val="23290648"/>
    <w:rsid w:val="242552B4"/>
    <w:rsid w:val="24B14D99"/>
    <w:rsid w:val="24CF521F"/>
    <w:rsid w:val="253A4D8F"/>
    <w:rsid w:val="261A071C"/>
    <w:rsid w:val="26502390"/>
    <w:rsid w:val="267442D0"/>
    <w:rsid w:val="26E86A6C"/>
    <w:rsid w:val="273B4DEE"/>
    <w:rsid w:val="276C31F9"/>
    <w:rsid w:val="276F4A98"/>
    <w:rsid w:val="27AC5CEC"/>
    <w:rsid w:val="27F54F9D"/>
    <w:rsid w:val="287405B8"/>
    <w:rsid w:val="28A40771"/>
    <w:rsid w:val="28B704A4"/>
    <w:rsid w:val="28CF57EE"/>
    <w:rsid w:val="29D67050"/>
    <w:rsid w:val="2A44045E"/>
    <w:rsid w:val="2A6B7798"/>
    <w:rsid w:val="2AA84549"/>
    <w:rsid w:val="2C923702"/>
    <w:rsid w:val="2CED6B8B"/>
    <w:rsid w:val="2CFC0B7C"/>
    <w:rsid w:val="2D850B71"/>
    <w:rsid w:val="2DBD030B"/>
    <w:rsid w:val="2DFE26D1"/>
    <w:rsid w:val="2E3D31FA"/>
    <w:rsid w:val="2E8E7EF9"/>
    <w:rsid w:val="2EAD65D1"/>
    <w:rsid w:val="2ECB6A58"/>
    <w:rsid w:val="2F452CAE"/>
    <w:rsid w:val="2F5B602D"/>
    <w:rsid w:val="2FE57FED"/>
    <w:rsid w:val="2FFB336C"/>
    <w:rsid w:val="301601A6"/>
    <w:rsid w:val="30AA08EF"/>
    <w:rsid w:val="30F73B34"/>
    <w:rsid w:val="313A7EC4"/>
    <w:rsid w:val="3143321D"/>
    <w:rsid w:val="31E00A6C"/>
    <w:rsid w:val="329F4483"/>
    <w:rsid w:val="32D00AE0"/>
    <w:rsid w:val="332B7152"/>
    <w:rsid w:val="33C5616B"/>
    <w:rsid w:val="33DC1707"/>
    <w:rsid w:val="34737676"/>
    <w:rsid w:val="34A9783B"/>
    <w:rsid w:val="35040F15"/>
    <w:rsid w:val="3546508A"/>
    <w:rsid w:val="35A324DC"/>
    <w:rsid w:val="36C546D4"/>
    <w:rsid w:val="370A0339"/>
    <w:rsid w:val="374E0226"/>
    <w:rsid w:val="38F82B3F"/>
    <w:rsid w:val="39225E0E"/>
    <w:rsid w:val="393B2A2C"/>
    <w:rsid w:val="394E275F"/>
    <w:rsid w:val="39897C3B"/>
    <w:rsid w:val="398E34A3"/>
    <w:rsid w:val="39D8471E"/>
    <w:rsid w:val="39FA4695"/>
    <w:rsid w:val="3A2F0F9C"/>
    <w:rsid w:val="3AAC3BE1"/>
    <w:rsid w:val="3AD62A0C"/>
    <w:rsid w:val="3B181276"/>
    <w:rsid w:val="3B567FF1"/>
    <w:rsid w:val="3B913885"/>
    <w:rsid w:val="3BA90120"/>
    <w:rsid w:val="3CDC6F15"/>
    <w:rsid w:val="3DAC5CA6"/>
    <w:rsid w:val="3DEE4511"/>
    <w:rsid w:val="3E3A59A8"/>
    <w:rsid w:val="3E734A16"/>
    <w:rsid w:val="3EAB2402"/>
    <w:rsid w:val="3EFE69D5"/>
    <w:rsid w:val="40A92971"/>
    <w:rsid w:val="40ED4F53"/>
    <w:rsid w:val="414F3F68"/>
    <w:rsid w:val="41C757A4"/>
    <w:rsid w:val="42892A5A"/>
    <w:rsid w:val="428D254A"/>
    <w:rsid w:val="43144A19"/>
    <w:rsid w:val="43664B49"/>
    <w:rsid w:val="43CF26EE"/>
    <w:rsid w:val="44136A7F"/>
    <w:rsid w:val="4416656F"/>
    <w:rsid w:val="45132AAF"/>
    <w:rsid w:val="45264590"/>
    <w:rsid w:val="45336CAD"/>
    <w:rsid w:val="461D1E37"/>
    <w:rsid w:val="462E7BA0"/>
    <w:rsid w:val="46690BD8"/>
    <w:rsid w:val="471D19C3"/>
    <w:rsid w:val="475A49C5"/>
    <w:rsid w:val="4851401A"/>
    <w:rsid w:val="487D4E0F"/>
    <w:rsid w:val="496438D9"/>
    <w:rsid w:val="49A63EF1"/>
    <w:rsid w:val="4A626023"/>
    <w:rsid w:val="4A914BA1"/>
    <w:rsid w:val="4B0D6E11"/>
    <w:rsid w:val="4B9E7576"/>
    <w:rsid w:val="4BF076A6"/>
    <w:rsid w:val="4CAA5AA7"/>
    <w:rsid w:val="4D0553D3"/>
    <w:rsid w:val="4D1D44CA"/>
    <w:rsid w:val="4D27359B"/>
    <w:rsid w:val="4E984750"/>
    <w:rsid w:val="4F253B0A"/>
    <w:rsid w:val="4F974A08"/>
    <w:rsid w:val="4FA2515B"/>
    <w:rsid w:val="50E0418D"/>
    <w:rsid w:val="50FE4613"/>
    <w:rsid w:val="512E4EF8"/>
    <w:rsid w:val="514566E6"/>
    <w:rsid w:val="515F7ECA"/>
    <w:rsid w:val="51976F41"/>
    <w:rsid w:val="51D11D27"/>
    <w:rsid w:val="51FD48CA"/>
    <w:rsid w:val="522D1654"/>
    <w:rsid w:val="53300014"/>
    <w:rsid w:val="533E33EC"/>
    <w:rsid w:val="536A5F90"/>
    <w:rsid w:val="536C1D08"/>
    <w:rsid w:val="53B316E5"/>
    <w:rsid w:val="54493DF7"/>
    <w:rsid w:val="553E1482"/>
    <w:rsid w:val="55A20422"/>
    <w:rsid w:val="56041BC1"/>
    <w:rsid w:val="563B4DE5"/>
    <w:rsid w:val="564E7DEA"/>
    <w:rsid w:val="57132248"/>
    <w:rsid w:val="5794182D"/>
    <w:rsid w:val="579730CB"/>
    <w:rsid w:val="579E26AC"/>
    <w:rsid w:val="57E74053"/>
    <w:rsid w:val="57F55992"/>
    <w:rsid w:val="58093FC9"/>
    <w:rsid w:val="58421289"/>
    <w:rsid w:val="58A261CC"/>
    <w:rsid w:val="597638E0"/>
    <w:rsid w:val="59AA17DC"/>
    <w:rsid w:val="5A767910"/>
    <w:rsid w:val="5AD90F7B"/>
    <w:rsid w:val="5AFA22EF"/>
    <w:rsid w:val="5B7B51DE"/>
    <w:rsid w:val="5B920779"/>
    <w:rsid w:val="5BC36B85"/>
    <w:rsid w:val="5C5872CD"/>
    <w:rsid w:val="5C761E49"/>
    <w:rsid w:val="5C7F0CFE"/>
    <w:rsid w:val="5CA42512"/>
    <w:rsid w:val="5CCD16D5"/>
    <w:rsid w:val="5CE40B61"/>
    <w:rsid w:val="5D011713"/>
    <w:rsid w:val="5D211DB5"/>
    <w:rsid w:val="5D9500AD"/>
    <w:rsid w:val="5DB46785"/>
    <w:rsid w:val="5DC866D4"/>
    <w:rsid w:val="5EF57055"/>
    <w:rsid w:val="5FD21144"/>
    <w:rsid w:val="5FFB18F5"/>
    <w:rsid w:val="61706E67"/>
    <w:rsid w:val="61BE5E24"/>
    <w:rsid w:val="61C40F61"/>
    <w:rsid w:val="61CD6067"/>
    <w:rsid w:val="62143C96"/>
    <w:rsid w:val="621A17A6"/>
    <w:rsid w:val="63212B0F"/>
    <w:rsid w:val="64A31301"/>
    <w:rsid w:val="64C86FBA"/>
    <w:rsid w:val="65D11E9E"/>
    <w:rsid w:val="6626043C"/>
    <w:rsid w:val="670C7632"/>
    <w:rsid w:val="67ED7463"/>
    <w:rsid w:val="6804655B"/>
    <w:rsid w:val="696279DD"/>
    <w:rsid w:val="69782D5D"/>
    <w:rsid w:val="69E2467A"/>
    <w:rsid w:val="6A1A2066"/>
    <w:rsid w:val="6B0A20DA"/>
    <w:rsid w:val="6C3F4006"/>
    <w:rsid w:val="6D125276"/>
    <w:rsid w:val="6E192936"/>
    <w:rsid w:val="6E290AC9"/>
    <w:rsid w:val="6E7D7067"/>
    <w:rsid w:val="6EA45DF1"/>
    <w:rsid w:val="6F3239AE"/>
    <w:rsid w:val="6F800BBD"/>
    <w:rsid w:val="7052110D"/>
    <w:rsid w:val="706A7177"/>
    <w:rsid w:val="70C20D61"/>
    <w:rsid w:val="71C1726B"/>
    <w:rsid w:val="727A5D97"/>
    <w:rsid w:val="72A82F68"/>
    <w:rsid w:val="72B172DF"/>
    <w:rsid w:val="746E5488"/>
    <w:rsid w:val="76C375E1"/>
    <w:rsid w:val="76E87E88"/>
    <w:rsid w:val="77022531"/>
    <w:rsid w:val="7771703D"/>
    <w:rsid w:val="7872306D"/>
    <w:rsid w:val="7879264D"/>
    <w:rsid w:val="789A3F6D"/>
    <w:rsid w:val="789E0306"/>
    <w:rsid w:val="791365FE"/>
    <w:rsid w:val="792627D5"/>
    <w:rsid w:val="79B17BC5"/>
    <w:rsid w:val="7AB931D5"/>
    <w:rsid w:val="7B86755B"/>
    <w:rsid w:val="7BB616BA"/>
    <w:rsid w:val="7BEB1AB4"/>
    <w:rsid w:val="7C036DFE"/>
    <w:rsid w:val="7C7970C0"/>
    <w:rsid w:val="7D126BCC"/>
    <w:rsid w:val="7D1C7A4B"/>
    <w:rsid w:val="7D225061"/>
    <w:rsid w:val="7D342FE7"/>
    <w:rsid w:val="7D641B1E"/>
    <w:rsid w:val="7E1F5A45"/>
    <w:rsid w:val="7E2412AD"/>
    <w:rsid w:val="7E4436FD"/>
    <w:rsid w:val="7E5A0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22CB563-8666-4C2A-B0BD-21673B0F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Hyperlink"/>
    <w:basedOn w:val="a0"/>
    <w:qFormat/>
    <w:rPr>
      <w:color w:val="0563C1" w:themeColor="hyperlink"/>
      <w:u w:val="single"/>
    </w:rPr>
  </w:style>
  <w:style w:type="character" w:customStyle="1" w:styleId="a6">
    <w:name w:val="页眉 字符"/>
    <w:basedOn w:val="a0"/>
    <w:link w:val="a5"/>
    <w:qFormat/>
    <w:rPr>
      <w:rFonts w:ascii="Calibri" w:eastAsia="宋体" w:hAnsi="Calibri" w:cs="Times New Roman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eedsrcw.org.cn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657</Words>
  <Characters>3751</Characters>
  <Application>Microsoft Office Word</Application>
  <DocSecurity>0</DocSecurity>
  <Lines>31</Lines>
  <Paragraphs>8</Paragraphs>
  <ScaleCrop>false</ScaleCrop>
  <Company>bj</Company>
  <LinksUpToDate>false</LinksUpToDate>
  <CharactersWithSpaces>4400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碧海神韵</dc:creator>
  <cp:lastModifiedBy>hanjiangling</cp:lastModifiedBy>
  <cp:revision>2</cp:revision>
  <cp:lastPrinted>2023-07-10T03:31:00Z</cp:lastPrinted>
  <dcterms:created xsi:type="dcterms:W3CDTF">2023-07-20T03:31:00Z</dcterms:created>
  <dcterms:modified xsi:type="dcterms:W3CDTF">2023-07-20T03:31:00Z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D98A801C298E4C598499EF41AD1FFBDD</vt:lpwstr>
  </property>
</Properties>
</file>