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pStyle w:val="4"/>
        <w:widowControl/>
        <w:wordWrap w:val="0"/>
        <w:spacing w:beforeAutospacing="0" w:after="150" w:afterAutospacing="0" w:line="540" w:lineRule="atLeast"/>
        <w:jc w:val="both"/>
        <w:rPr>
          <w:rFonts w:asciiTheme="majorEastAsia" w:hAnsiTheme="majorEastAsia" w:eastAsiaTheme="majorEastAsia" w:cstheme="majorEastAsia"/>
          <w:b/>
          <w:bCs/>
          <w:color w:val="000000" w:themeColor="text1"/>
          <w:sz w:val="40"/>
          <w:szCs w:val="40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 w:themeColor="text1"/>
          <w:sz w:val="20"/>
          <w:szCs w:val="20"/>
          <w:shd w:val="clear" w:color="auto" w:fill="FFFFFF"/>
          <w14:textFill>
            <w14:solidFill>
              <w14:schemeClr w14:val="tx1"/>
            </w14:solidFill>
          </w14:textFill>
        </w:rPr>
        <w:t>附件6</w:t>
      </w:r>
    </w:p>
    <w:p>
      <w:pPr>
        <w:pStyle w:val="4"/>
        <w:widowControl/>
        <w:wordWrap w:val="0"/>
        <w:spacing w:beforeAutospacing="0" w:after="150" w:afterAutospacing="0" w:line="560" w:lineRule="exact"/>
        <w:jc w:val="center"/>
        <w:rPr>
          <w:rFonts w:asciiTheme="majorEastAsia" w:hAnsiTheme="majorEastAsia" w:eastAsiaTheme="majorEastAsia" w:cstheme="majorEastAsia"/>
          <w:b/>
          <w:bCs/>
          <w:color w:val="000000" w:themeColor="text1"/>
          <w:sz w:val="40"/>
          <w:szCs w:val="40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 w:themeColor="text1"/>
          <w:sz w:val="40"/>
          <w:szCs w:val="40"/>
          <w:shd w:val="clear" w:color="auto" w:fill="FFFFFF"/>
          <w14:textFill>
            <w14:solidFill>
              <w14:schemeClr w14:val="tx1"/>
            </w14:solidFill>
          </w14:textFill>
        </w:rPr>
        <w:t xml:space="preserve"> 深圳市罗湖区区属公办中小学2022年</w:t>
      </w:r>
      <w:r>
        <w:rPr>
          <w:rFonts w:hint="eastAsia" w:asciiTheme="majorEastAsia" w:hAnsiTheme="majorEastAsia" w:eastAsiaTheme="majorEastAsia" w:cstheme="majorEastAsia"/>
          <w:b/>
          <w:bCs/>
          <w:color w:val="000000" w:themeColor="text1"/>
          <w:sz w:val="40"/>
          <w:szCs w:val="40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Theme="majorEastAsia" w:hAnsiTheme="majorEastAsia" w:eastAsiaTheme="majorEastAsia" w:cstheme="majorEastAsia"/>
          <w:b/>
          <w:bCs/>
          <w:color w:val="000000" w:themeColor="text1"/>
          <w:sz w:val="40"/>
          <w:szCs w:val="40"/>
          <w:shd w:val="clear" w:color="auto" w:fill="FFFFFF"/>
          <w14:textFill>
            <w14:solidFill>
              <w14:schemeClr w14:val="tx1"/>
            </w14:solidFill>
          </w14:textFill>
        </w:rPr>
        <w:t>月面向2022届毕业生第二批次赴外公开招聘常设岗位工作人员疫情防控须知</w:t>
      </w: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为做好疫情防控工作，切实保障考生健康，现就相关疫情防控要求如下：</w:t>
      </w:r>
    </w:p>
    <w:p>
      <w:pP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一、所有参加面试考生须于2022年7月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13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日起每日进行健康监测，打印并如实填写《考生健康卡及承诺书》；面试当天须生成绿色行程卡（生成流程：进入微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信—搜索“国务院客户端”—在“国务院客户端”选择“防疫行程卡”—通过验证获取行程卡）并于公告发布后立即按要求填写问卷。</w:t>
      </w: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二、面试当天须持有本人身份证、健康码、绿色行程卡、考前48小时内核酸检测阴性证明，经本人签名的《考生健康卡及承诺书》并配合检测体温。经现场测量体温低于37.3℃，方可进入考点参加考试。</w:t>
      </w: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三、外地考生应提前了解所在城市及面试地点的疫情防控相关要求，特别是有国内中高风险地区及其所在城市旅居史的来(返）深人员，严格遵守防疫具体要求和规定，预留足够时间。</w:t>
      </w: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考前14天内出现过发热、干咳、乏力、鼻塞、流涕、咽痛、腹泻等可疑症状、有境外（含港澳台地区）或国内中高风险地区旅居史或相应城市的健康码为红码的考生，可拨打面试地点疫情防控咨询电话，了解疫情防控相关要求。须进行隔离观察的，要提前到达面试地点按要求报备并隔离观察，并于材料审核当天出示解除隔离证明。入场前不能出示解除隔离证明的，不能参加材料审核与面试。正处在隔离观察期的人员，不能参加材料审核与面试，不予补考。</w:t>
      </w: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四、具有下列情形之一的考生不得进入考点参加考试</w:t>
      </w:r>
    </w:p>
    <w:p>
      <w:pPr>
        <w:ind w:firstLine="640" w:firstLineChars="2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1.诊断为疑似/确诊新冠肺炎病例的考生；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2.诊断为新冠肺炎无症状感染者的考生；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3.正处于集中、居家隔离观察期的考生；</w:t>
      </w: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4.面试当天相应健康码为红码、黄码或体温≥37.3℃的考生。</w:t>
      </w: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五、参加面试的考生应准备一次性医用口罩，除身份确认环节或面试环节考官要求以外，须全程佩戴，做好个人防护。       </w:t>
      </w: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六、参加面试考生不得隐瞒、谎报旅居史、接触史、健康状况等疫情防控重点信息，如果有不配合工作人员进行防疫检测、询问、排查、送诊等造成严重后果的，将取消考试资格，并依法追究法律责任。</w:t>
      </w: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widowControl/>
        <w:adjustRightInd w:val="0"/>
        <w:snapToGrid w:val="0"/>
        <w:spacing w:line="460" w:lineRule="exact"/>
        <w:jc w:val="center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深圳市罗湖区区属公办中小学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2022年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7月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面向2022届毕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业生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第二批次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赴外定点招聘常设岗位工作人员考生健康卡及</w:t>
      </w:r>
    </w:p>
    <w:p>
      <w:pPr>
        <w:widowControl/>
        <w:adjustRightInd w:val="0"/>
        <w:snapToGrid w:val="0"/>
        <w:spacing w:line="460" w:lineRule="exact"/>
        <w:jc w:val="center"/>
        <w:rPr>
          <w:rStyle w:val="7"/>
          <w:b/>
          <w:bCs/>
          <w:lang w:bidi="ar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承诺书</w:t>
      </w:r>
    </w:p>
    <w:p>
      <w:pPr>
        <w:widowControl/>
        <w:jc w:val="left"/>
        <w:rPr>
          <w:rFonts w:hint="eastAsia" w:ascii="仿宋_GB2312" w:hAnsi="仿宋_GB2312" w:eastAsia="仿宋_GB2312" w:cs="仿宋_GB2312"/>
          <w:sz w:val="28"/>
          <w:szCs w:val="28"/>
          <w:u w:val="single"/>
        </w:rPr>
      </w:pPr>
      <w:r>
        <w:rPr>
          <w:rStyle w:val="7"/>
          <w:rFonts w:hint="eastAsia" w:ascii="仿宋_GB2312" w:hAnsi="仿宋_GB2312" w:eastAsia="仿宋_GB2312" w:cs="仿宋_GB2312"/>
          <w:sz w:val="28"/>
          <w:szCs w:val="28"/>
          <w:lang w:bidi="ar"/>
        </w:rPr>
        <w:t>报名考点：</w:t>
      </w:r>
      <w:r>
        <w:rPr>
          <w:rStyle w:val="7"/>
          <w:rFonts w:hint="eastAsia" w:ascii="仿宋_GB2312" w:hAnsi="仿宋_GB2312" w:eastAsia="仿宋_GB2312" w:cs="仿宋_GB2312"/>
          <w:sz w:val="28"/>
          <w:szCs w:val="28"/>
          <w:u w:val="single"/>
          <w:lang w:bidi="ar"/>
        </w:rPr>
        <w:t xml:space="preserve">                  </w:t>
      </w:r>
      <w:r>
        <w:rPr>
          <w:rStyle w:val="7"/>
          <w:rFonts w:hint="eastAsia" w:ascii="仿宋_GB2312" w:hAnsi="仿宋_GB2312" w:eastAsia="仿宋_GB2312" w:cs="仿宋_GB2312"/>
          <w:sz w:val="28"/>
          <w:szCs w:val="28"/>
          <w:lang w:bidi="ar"/>
        </w:rPr>
        <w:t xml:space="preserve">  报考岗位：</w:t>
      </w:r>
      <w:r>
        <w:rPr>
          <w:rStyle w:val="7"/>
          <w:rFonts w:hint="eastAsia" w:ascii="仿宋_GB2312" w:hAnsi="仿宋_GB2312" w:eastAsia="仿宋_GB2312" w:cs="仿宋_GB2312"/>
          <w:sz w:val="28"/>
          <w:szCs w:val="28"/>
          <w:u w:val="single"/>
          <w:lang w:bidi="ar"/>
        </w:rPr>
        <w:t xml:space="preserve">                        </w:t>
      </w:r>
    </w:p>
    <w:tbl>
      <w:tblPr>
        <w:tblStyle w:val="5"/>
        <w:tblW w:w="9090" w:type="dxa"/>
        <w:tblInd w:w="-1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2145"/>
        <w:gridCol w:w="1170"/>
        <w:gridCol w:w="1470"/>
        <w:gridCol w:w="1080"/>
        <w:gridCol w:w="24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</w:trPr>
        <w:tc>
          <w:tcPr>
            <w:tcW w:w="810" w:type="dxa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姓名</w:t>
            </w:r>
          </w:p>
        </w:tc>
        <w:tc>
          <w:tcPr>
            <w:tcW w:w="2145" w:type="dxa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</w:p>
        </w:tc>
        <w:tc>
          <w:tcPr>
            <w:tcW w:w="1170" w:type="dxa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性别</w:t>
            </w:r>
          </w:p>
        </w:tc>
        <w:tc>
          <w:tcPr>
            <w:tcW w:w="1470" w:type="dxa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</w:p>
        </w:tc>
        <w:tc>
          <w:tcPr>
            <w:tcW w:w="1080" w:type="dxa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年龄</w:t>
            </w:r>
          </w:p>
        </w:tc>
        <w:tc>
          <w:tcPr>
            <w:tcW w:w="2415" w:type="dxa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810" w:type="dxa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身份证号</w:t>
            </w:r>
          </w:p>
        </w:tc>
        <w:tc>
          <w:tcPr>
            <w:tcW w:w="3315" w:type="dxa"/>
            <w:gridSpan w:val="2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</w:p>
        </w:tc>
        <w:tc>
          <w:tcPr>
            <w:tcW w:w="1470" w:type="dxa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联系电话</w:t>
            </w:r>
          </w:p>
        </w:tc>
        <w:tc>
          <w:tcPr>
            <w:tcW w:w="3495" w:type="dxa"/>
            <w:gridSpan w:val="2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10" w:type="dxa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学校</w:t>
            </w:r>
          </w:p>
        </w:tc>
        <w:tc>
          <w:tcPr>
            <w:tcW w:w="3315" w:type="dxa"/>
            <w:gridSpan w:val="2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</w:p>
        </w:tc>
        <w:tc>
          <w:tcPr>
            <w:tcW w:w="1470" w:type="dxa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院系/班级</w:t>
            </w:r>
          </w:p>
        </w:tc>
        <w:tc>
          <w:tcPr>
            <w:tcW w:w="3495" w:type="dxa"/>
            <w:gridSpan w:val="2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810" w:type="dxa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住址</w:t>
            </w:r>
          </w:p>
        </w:tc>
        <w:tc>
          <w:tcPr>
            <w:tcW w:w="3315" w:type="dxa"/>
            <w:gridSpan w:val="2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</w:p>
        </w:tc>
        <w:tc>
          <w:tcPr>
            <w:tcW w:w="1470" w:type="dxa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现场资格确认时间</w:t>
            </w:r>
          </w:p>
        </w:tc>
        <w:tc>
          <w:tcPr>
            <w:tcW w:w="3495" w:type="dxa"/>
            <w:gridSpan w:val="2"/>
            <w:vAlign w:val="center"/>
          </w:tcPr>
          <w:p>
            <w:pPr>
              <w:widowControl/>
              <w:jc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年    月    日</w:t>
            </w:r>
          </w:p>
        </w:tc>
      </w:tr>
    </w:tbl>
    <w:p>
      <w:pPr>
        <w:rPr>
          <w:rFonts w:hint="eastAsia" w:ascii="仿宋_GB2312" w:hAnsi="仿宋_GB2312" w:eastAsia="仿宋_GB2312" w:cs="仿宋_GB2312"/>
          <w:vanish/>
        </w:rPr>
      </w:pPr>
    </w:p>
    <w:tbl>
      <w:tblPr>
        <w:tblStyle w:val="5"/>
        <w:tblpPr w:leftFromText="180" w:rightFromText="180" w:vertAnchor="text" w:horzAnchor="page" w:tblpX="1605" w:tblpY="532"/>
        <w:tblOverlap w:val="never"/>
        <w:tblW w:w="9120" w:type="dxa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6834"/>
        <w:gridCol w:w="1440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bidi="ar"/>
              </w:rPr>
              <w:t>序号</w:t>
            </w:r>
          </w:p>
        </w:tc>
        <w:tc>
          <w:tcPr>
            <w:tcW w:w="6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bidi="ar"/>
              </w:rPr>
              <w:t>健康情况</w:t>
            </w: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bidi="ar"/>
              </w:rPr>
              <w:t>指标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bidi="ar"/>
              </w:rPr>
              <w:t>具体情况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1</w:t>
            </w:r>
          </w:p>
        </w:tc>
        <w:tc>
          <w:tcPr>
            <w:tcW w:w="6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申报人仍在境外（含港澳台）或国内疫情中、高风险地区。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是□ 否□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2</w:t>
            </w:r>
          </w:p>
        </w:tc>
        <w:tc>
          <w:tcPr>
            <w:tcW w:w="6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申报人近</w:t>
            </w: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14</w:t>
            </w: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天内有国外旅居史，未按照有关规定落实防控措施。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是□ 否□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3</w:t>
            </w:r>
          </w:p>
        </w:tc>
        <w:tc>
          <w:tcPr>
            <w:tcW w:w="6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申报人近</w:t>
            </w: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14</w:t>
            </w: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天内未持有健康绿码或健康证明。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是□ 否□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4</w:t>
            </w:r>
          </w:p>
        </w:tc>
        <w:tc>
          <w:tcPr>
            <w:tcW w:w="6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申报人从国内外中、高风险地区前往现场确认报考点，无健康观察（居家、校内、或集中隔离点），未满</w:t>
            </w: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14</w:t>
            </w: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天或观察期满后未做核酸检测。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是□ 否□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5</w:t>
            </w:r>
          </w:p>
        </w:tc>
        <w:tc>
          <w:tcPr>
            <w:tcW w:w="6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申报人近</w:t>
            </w: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14</w:t>
            </w: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天内接触过疫情高风险人员或确诊人员（包括确诊病例、疑</w:t>
            </w: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似病例，无症状感染者等）。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是□ 否□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6</w:t>
            </w:r>
          </w:p>
        </w:tc>
        <w:tc>
          <w:tcPr>
            <w:tcW w:w="6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 xml:space="preserve">申报人正在实施集中或居家隔离医学观察。 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是□ 否□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7</w:t>
            </w:r>
          </w:p>
        </w:tc>
        <w:tc>
          <w:tcPr>
            <w:tcW w:w="6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申报人有发热、干咳、气促等呼吸道症状且未到医院发热门诊就诊。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是□ 否□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8</w:t>
            </w:r>
          </w:p>
        </w:tc>
        <w:tc>
          <w:tcPr>
            <w:tcW w:w="6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申报人为新冠肺炎确诊病例、疑似病例、无症状感染者或密切接触者，正接受治疗或医学观察。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是□ 否□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9</w:t>
            </w:r>
          </w:p>
        </w:tc>
        <w:tc>
          <w:tcPr>
            <w:tcW w:w="6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申报人共同生活的家庭成员近</w:t>
            </w: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14</w:t>
            </w: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天内有境外旅居史，未按照有关规定落实防控措施。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是□ 否□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9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10</w:t>
            </w:r>
          </w:p>
        </w:tc>
        <w:tc>
          <w:tcPr>
            <w:tcW w:w="6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申报人共同生活的家庭成员有发热、干咳、气促等症状，且未到医院发热门诊就诊。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是□ 否□</w:t>
            </w:r>
          </w:p>
        </w:tc>
      </w:tr>
    </w:tbl>
    <w:p>
      <w:pPr>
        <w:widowControl/>
        <w:jc w:val="left"/>
        <w:rPr>
          <w:rStyle w:val="7"/>
          <w:rFonts w:hint="eastAsia" w:ascii="仿宋_GB2312" w:hAnsi="仿宋_GB2312" w:eastAsia="仿宋_GB2312" w:cs="仿宋_GB2312"/>
          <w:sz w:val="21"/>
          <w:szCs w:val="21"/>
          <w:lang w:eastAsia="zh-CN" w:bidi="ar"/>
        </w:rPr>
      </w:pPr>
      <w:r>
        <w:rPr>
          <w:rStyle w:val="7"/>
          <w:rFonts w:hint="eastAsia" w:ascii="仿宋_GB2312" w:hAnsi="仿宋_GB2312" w:eastAsia="仿宋_GB2312" w:cs="仿宋_GB2312"/>
          <w:b/>
          <w:bCs/>
          <w:lang w:bidi="ar"/>
        </w:rPr>
        <w:t>申报承诺</w:t>
      </w:r>
      <w:r>
        <w:rPr>
          <w:rStyle w:val="7"/>
          <w:rFonts w:hint="eastAsia" w:ascii="仿宋_GB2312" w:hAnsi="仿宋_GB2312" w:eastAsia="仿宋_GB2312" w:cs="仿宋_GB2312"/>
          <w:b/>
          <w:bCs/>
          <w:lang w:eastAsia="zh-CN" w:bidi="ar"/>
        </w:rPr>
        <w:t>：</w:t>
      </w:r>
    </w:p>
    <w:p>
      <w:pPr>
        <w:widowControl/>
        <w:ind w:firstLine="420" w:firstLineChars="200"/>
        <w:jc w:val="left"/>
        <w:rPr>
          <w:rStyle w:val="8"/>
          <w:rFonts w:hint="eastAsia" w:ascii="仿宋_GB2312" w:hAnsi="仿宋_GB2312" w:eastAsia="仿宋_GB2312" w:cs="仿宋_GB2312"/>
          <w:sz w:val="21"/>
          <w:szCs w:val="21"/>
          <w:lang w:bidi="ar"/>
        </w:rPr>
      </w:pPr>
      <w:r>
        <w:rPr>
          <w:rFonts w:hint="eastAsia" w:ascii="仿宋_GB2312" w:hAnsi="仿宋_GB2312" w:eastAsia="仿宋_GB2312" w:cs="仿宋_GB2312"/>
          <w:kern w:val="0"/>
          <w:szCs w:val="21"/>
        </w:rPr>
        <w:t>本人已认真阅读《深圳市罗湖区教育系统</w:t>
      </w:r>
      <w:r>
        <w:rPr>
          <w:rFonts w:hint="eastAsia" w:ascii="仿宋_GB2312" w:hAnsi="仿宋_GB2312" w:eastAsia="仿宋_GB2312" w:cs="仿宋_GB2312"/>
          <w:color w:val="000000"/>
          <w:kern w:val="0"/>
          <w:szCs w:val="21"/>
        </w:rPr>
        <w:t>2022年</w:t>
      </w:r>
      <w:r>
        <w:rPr>
          <w:rFonts w:hint="eastAsia" w:ascii="仿宋_GB2312" w:hAnsi="仿宋_GB2312" w:eastAsia="仿宋_GB2312" w:cs="仿宋_GB2312"/>
          <w:color w:val="000000"/>
          <w:kern w:val="0"/>
          <w:szCs w:val="21"/>
          <w:lang w:val="en-US" w:eastAsia="zh-CN"/>
        </w:rPr>
        <w:t>7月</w:t>
      </w:r>
      <w:r>
        <w:rPr>
          <w:rFonts w:hint="eastAsia" w:ascii="仿宋_GB2312" w:hAnsi="仿宋_GB2312" w:eastAsia="仿宋_GB2312" w:cs="仿宋_GB2312"/>
          <w:color w:val="000000"/>
          <w:kern w:val="0"/>
          <w:szCs w:val="21"/>
        </w:rPr>
        <w:t>面向2022届</w:t>
      </w:r>
      <w:r>
        <w:rPr>
          <w:rFonts w:hint="eastAsia" w:ascii="仿宋_GB2312" w:hAnsi="仿宋_GB2312" w:eastAsia="仿宋_GB2312" w:cs="仿宋_GB2312"/>
          <w:kern w:val="0"/>
          <w:szCs w:val="21"/>
        </w:rPr>
        <w:t>毕业生</w:t>
      </w:r>
      <w:r>
        <w:rPr>
          <w:rFonts w:hint="eastAsia" w:ascii="仿宋_GB2312" w:hAnsi="仿宋_GB2312" w:eastAsia="仿宋_GB2312" w:cs="仿宋_GB2312"/>
          <w:kern w:val="0"/>
          <w:szCs w:val="21"/>
          <w:lang w:val="en-US" w:eastAsia="zh-CN"/>
        </w:rPr>
        <w:t>第二批次</w:t>
      </w:r>
      <w:r>
        <w:rPr>
          <w:rFonts w:hint="eastAsia" w:ascii="仿宋_GB2312" w:hAnsi="仿宋_GB2312" w:eastAsia="仿宋_GB2312" w:cs="仿宋_GB2312"/>
          <w:szCs w:val="21"/>
        </w:rPr>
        <w:t>赴外定点招聘</w:t>
      </w:r>
      <w:r>
        <w:rPr>
          <w:rFonts w:hint="eastAsia" w:ascii="仿宋_GB2312" w:hAnsi="仿宋_GB2312" w:eastAsia="仿宋_GB2312" w:cs="仿宋_GB2312"/>
          <w:kern w:val="0"/>
          <w:szCs w:val="21"/>
        </w:rPr>
        <w:t>常设岗位工作人员</w:t>
      </w:r>
      <w:r>
        <w:rPr>
          <w:rFonts w:hint="eastAsia" w:ascii="仿宋_GB2312" w:hAnsi="仿宋_GB2312" w:eastAsia="仿宋_GB2312" w:cs="仿宋_GB2312"/>
          <w:szCs w:val="21"/>
        </w:rPr>
        <w:t>公告</w:t>
      </w:r>
      <w:r>
        <w:rPr>
          <w:rFonts w:hint="eastAsia" w:ascii="仿宋_GB2312" w:hAnsi="仿宋_GB2312" w:eastAsia="仿宋_GB2312" w:cs="仿宋_GB2312"/>
          <w:kern w:val="0"/>
          <w:szCs w:val="21"/>
        </w:rPr>
        <w:t>》内容，知悉考试相关事项和防疫要求。本人填报的上述信息、提交和现场出示的所有信息（证明）均为真实、准确、完整、有效，并保证配合做好疫情防控相关工作。</w:t>
      </w:r>
      <w:r>
        <w:rPr>
          <w:rStyle w:val="8"/>
          <w:rFonts w:hint="eastAsia" w:ascii="仿宋_GB2312" w:hAnsi="仿宋_GB2312" w:eastAsia="仿宋_GB2312" w:cs="仿宋_GB2312"/>
          <w:sz w:val="21"/>
          <w:szCs w:val="21"/>
          <w:lang w:bidi="ar"/>
        </w:rPr>
        <w:t>以上信息均如实填写，如有隐瞒，</w:t>
      </w:r>
      <w:r>
        <w:rPr>
          <w:rFonts w:hint="eastAsia" w:ascii="仿宋_GB2312" w:hAnsi="仿宋_GB2312" w:eastAsia="仿宋_GB2312" w:cs="仿宋_GB2312"/>
          <w:kern w:val="0"/>
          <w:szCs w:val="21"/>
        </w:rPr>
        <w:t>如因隐瞒病情及接触史，引起影响公共安全的后果，将取消本人考试资格，本人将承担相应的法律责任。</w:t>
      </w:r>
      <w:r>
        <w:rPr>
          <w:rStyle w:val="8"/>
          <w:rFonts w:hint="eastAsia" w:ascii="仿宋_GB2312" w:hAnsi="仿宋_GB2312" w:eastAsia="仿宋_GB2312" w:cs="仿宋_GB2312"/>
          <w:sz w:val="21"/>
          <w:szCs w:val="21"/>
          <w:lang w:bidi="ar"/>
        </w:rPr>
        <w:t>特此承诺！</w:t>
      </w:r>
    </w:p>
    <w:p>
      <w:pPr>
        <w:widowControl/>
        <w:ind w:firstLine="562" w:firstLineChars="200"/>
        <w:jc w:val="left"/>
        <w:rPr>
          <w:rFonts w:hint="eastAsia" w:ascii="仿宋_GB2312" w:hAnsi="仿宋_GB2312" w:eastAsia="仿宋_GB2312" w:cs="仿宋_GB2312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Style w:val="8"/>
          <w:rFonts w:hint="eastAsia" w:ascii="仿宋_GB2312" w:hAnsi="仿宋_GB2312" w:eastAsia="仿宋_GB2312" w:cs="仿宋_GB2312"/>
          <w:b/>
          <w:bCs/>
          <w:sz w:val="28"/>
          <w:szCs w:val="28"/>
          <w:lang w:bidi="ar"/>
        </w:rPr>
        <w:t>申报人：                     日期：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IDFont + F1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IDFont + F2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IDFont + F3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4554D14"/>
    <w:rsid w:val="000B3052"/>
    <w:rsid w:val="0013668F"/>
    <w:rsid w:val="00164AA2"/>
    <w:rsid w:val="0022060D"/>
    <w:rsid w:val="00226473"/>
    <w:rsid w:val="00714F47"/>
    <w:rsid w:val="007335E5"/>
    <w:rsid w:val="007A08A0"/>
    <w:rsid w:val="007A2FCE"/>
    <w:rsid w:val="008A57CE"/>
    <w:rsid w:val="00B75BE8"/>
    <w:rsid w:val="00C477B3"/>
    <w:rsid w:val="00C74F2A"/>
    <w:rsid w:val="00EE35EB"/>
    <w:rsid w:val="0596764F"/>
    <w:rsid w:val="0EEA12A1"/>
    <w:rsid w:val="0FE80068"/>
    <w:rsid w:val="11FF5A28"/>
    <w:rsid w:val="13B3471F"/>
    <w:rsid w:val="14554D14"/>
    <w:rsid w:val="15D504C8"/>
    <w:rsid w:val="16195EEA"/>
    <w:rsid w:val="1A59245C"/>
    <w:rsid w:val="1E0A4A84"/>
    <w:rsid w:val="21040662"/>
    <w:rsid w:val="35650433"/>
    <w:rsid w:val="51551BC9"/>
    <w:rsid w:val="52F62DE6"/>
    <w:rsid w:val="5BC0529C"/>
    <w:rsid w:val="5D1A7357"/>
    <w:rsid w:val="6BD97FB0"/>
    <w:rsid w:val="F37EC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7">
    <w:name w:val="fontstyle01"/>
    <w:qFormat/>
    <w:uiPriority w:val="0"/>
    <w:rPr>
      <w:rFonts w:ascii="CIDFont + F1" w:hAnsi="CIDFont + F1" w:eastAsia="CIDFont + F1" w:cs="CIDFont + F1"/>
      <w:color w:val="000000"/>
      <w:sz w:val="32"/>
      <w:szCs w:val="32"/>
    </w:rPr>
  </w:style>
  <w:style w:type="character" w:customStyle="1" w:styleId="8">
    <w:name w:val="fontstyle11"/>
    <w:qFormat/>
    <w:uiPriority w:val="0"/>
    <w:rPr>
      <w:rFonts w:ascii="CIDFont + F2" w:hAnsi="CIDFont + F2" w:eastAsia="CIDFont + F2" w:cs="CIDFont + F2"/>
      <w:color w:val="000000"/>
      <w:sz w:val="22"/>
      <w:szCs w:val="22"/>
    </w:rPr>
  </w:style>
  <w:style w:type="character" w:customStyle="1" w:styleId="9">
    <w:name w:val="fontstyle31"/>
    <w:qFormat/>
    <w:uiPriority w:val="0"/>
    <w:rPr>
      <w:rFonts w:ascii="CIDFont + F3" w:hAnsi="CIDFont + F3" w:eastAsia="CIDFont + F3" w:cs="CIDFont + F3"/>
      <w:color w:val="000000"/>
      <w:sz w:val="22"/>
      <w:szCs w:val="22"/>
    </w:rPr>
  </w:style>
  <w:style w:type="character" w:customStyle="1" w:styleId="10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字符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luo</Company>
  <Pages>4</Pages>
  <Words>260</Words>
  <Characters>1486</Characters>
  <Lines>12</Lines>
  <Paragraphs>3</Paragraphs>
  <TotalTime>16</TotalTime>
  <ScaleCrop>false</ScaleCrop>
  <LinksUpToDate>false</LinksUpToDate>
  <CharactersWithSpaces>1743</CharactersWithSpaces>
  <Application>WPS Office_11.8.2.8506_F1E327BC-269C-435d-A152-05C5408002CA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2021-12-14T09:24:00Z</dcterms:created>
  <dc:creator>杨晨</dc:creator>
  <cp:lastModifiedBy>杨晨</cp:lastModifiedBy>
  <cp:lastPrinted>2022-07-05T06:32:00Z</cp:lastPrinted>
  <dcterms:modified xsi:type="dcterms:W3CDTF">2022-07-12T09:08:53Z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  <property fmtid="{D5CDD505-2E9C-101B-9397-08002B2CF9AE}" pid="3" name="ICV">
    <vt:lpwstr>231AD41B5DB946C38708E4A18C3C66DB</vt:lpwstr>
  </property>
</Properties>
</file>